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81" w:rsidRPr="0097773D" w:rsidRDefault="00034C81" w:rsidP="00F93BBF">
      <w:pPr>
        <w:jc w:val="both"/>
        <w:rPr>
          <w:rFonts w:ascii="Times New Roman" w:hAnsi="Times New Roman"/>
          <w:b/>
          <w:sz w:val="26"/>
          <w:szCs w:val="26"/>
        </w:rPr>
      </w:pPr>
      <w:r w:rsidRPr="0097773D">
        <w:rPr>
          <w:rFonts w:ascii="Times New Roman" w:hAnsi="Times New Roman"/>
          <w:b/>
          <w:sz w:val="26"/>
          <w:szCs w:val="26"/>
        </w:rPr>
        <w:t xml:space="preserve">HUNG YEN PROVINCIAL              SOCIALIST REPUBLIC OF VIETNAM </w:t>
      </w:r>
    </w:p>
    <w:p w:rsidR="00034C81" w:rsidRPr="0097773D" w:rsidRDefault="00034C81" w:rsidP="00F93BB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97773D">
        <w:rPr>
          <w:rFonts w:ascii="Times New Roman" w:hAnsi="Times New Roman"/>
          <w:b/>
          <w:sz w:val="26"/>
          <w:szCs w:val="26"/>
        </w:rPr>
        <w:t>PEOPLE'S COMMITTEE                  Independence - Freedom - Happiness</w:t>
      </w:r>
    </w:p>
    <w:p w:rsidR="00034C81" w:rsidRDefault="00034C81" w:rsidP="00F93BBF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93422">
        <w:rPr>
          <w:rFonts w:ascii="Times New Roman" w:hAnsi="Times New Roman"/>
          <w:sz w:val="26"/>
          <w:szCs w:val="26"/>
        </w:rPr>
        <w:t xml:space="preserve">No. </w:t>
      </w:r>
      <w:r w:rsidR="00234B8E">
        <w:rPr>
          <w:rFonts w:ascii="Times New Roman" w:hAnsi="Times New Roman"/>
          <w:sz w:val="26"/>
          <w:szCs w:val="26"/>
        </w:rPr>
        <w:t xml:space="preserve">225 </w:t>
      </w:r>
      <w:r w:rsidRPr="00907D02">
        <w:rPr>
          <w:rFonts w:ascii="Times New Roman" w:hAnsi="Times New Roman"/>
          <w:sz w:val="26"/>
          <w:szCs w:val="26"/>
        </w:rPr>
        <w:t xml:space="preserve">/BC-UBND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07D0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     </w:t>
      </w:r>
      <w:r w:rsidR="00234B8E">
        <w:rPr>
          <w:rFonts w:ascii="Times New Roman" w:hAnsi="Times New Roman"/>
          <w:i/>
          <w:sz w:val="26"/>
          <w:szCs w:val="26"/>
        </w:rPr>
        <w:t xml:space="preserve">Hung Yen, </w:t>
      </w:r>
      <w:r w:rsidR="00593422">
        <w:rPr>
          <w:rFonts w:ascii="Times New Roman" w:hAnsi="Times New Roman"/>
          <w:i/>
          <w:sz w:val="26"/>
          <w:szCs w:val="26"/>
        </w:rPr>
        <w:t>Octo</w:t>
      </w:r>
      <w:r>
        <w:rPr>
          <w:rFonts w:ascii="Times New Roman" w:hAnsi="Times New Roman"/>
          <w:i/>
          <w:sz w:val="26"/>
          <w:szCs w:val="26"/>
        </w:rPr>
        <w:t>ber</w:t>
      </w:r>
      <w:r w:rsidR="00234B8E">
        <w:rPr>
          <w:rFonts w:ascii="Times New Roman" w:hAnsi="Times New Roman"/>
          <w:i/>
          <w:sz w:val="26"/>
          <w:szCs w:val="26"/>
        </w:rPr>
        <w:t xml:space="preserve"> 30,</w:t>
      </w:r>
      <w:r>
        <w:rPr>
          <w:rFonts w:ascii="Times New Roman" w:hAnsi="Times New Roman"/>
          <w:i/>
          <w:sz w:val="26"/>
          <w:szCs w:val="26"/>
        </w:rPr>
        <w:t xml:space="preserve"> 2018</w:t>
      </w:r>
    </w:p>
    <w:p w:rsidR="00034C81" w:rsidRDefault="00034C81" w:rsidP="00F93BBF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034C81" w:rsidRDefault="00034C81" w:rsidP="00234B8E">
      <w:pPr>
        <w:jc w:val="center"/>
        <w:rPr>
          <w:rFonts w:ascii="Times New Roman" w:hAnsi="Times New Roman"/>
          <w:b/>
          <w:sz w:val="26"/>
          <w:szCs w:val="26"/>
        </w:rPr>
      </w:pPr>
      <w:r w:rsidRPr="002B6FBD">
        <w:rPr>
          <w:rFonts w:ascii="Times New Roman" w:hAnsi="Times New Roman"/>
          <w:b/>
          <w:sz w:val="26"/>
          <w:szCs w:val="26"/>
        </w:rPr>
        <w:t>REPORT</w:t>
      </w:r>
    </w:p>
    <w:p w:rsidR="00034C81" w:rsidRDefault="00034C81" w:rsidP="0023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99">
        <w:rPr>
          <w:rFonts w:ascii="Times New Roman" w:hAnsi="Times New Roman"/>
          <w:b/>
          <w:sz w:val="26"/>
          <w:szCs w:val="26"/>
        </w:rPr>
        <w:t xml:space="preserve">ON </w:t>
      </w:r>
      <w:r w:rsidRPr="00744699">
        <w:rPr>
          <w:rFonts w:ascii="Times New Roman" w:hAnsi="Times New Roman"/>
          <w:b/>
          <w:sz w:val="26"/>
          <w:szCs w:val="26"/>
          <w:u w:val="single"/>
        </w:rPr>
        <w:t>THE WORK IN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72018">
        <w:rPr>
          <w:rFonts w:ascii="Times New Roman" w:hAnsi="Times New Roman"/>
          <w:b/>
          <w:sz w:val="26"/>
          <w:szCs w:val="26"/>
          <w:u w:val="single"/>
        </w:rPr>
        <w:t>OCTOBER</w:t>
      </w:r>
      <w:r w:rsidRPr="002B6FBD">
        <w:rPr>
          <w:rFonts w:ascii="Times New Roman" w:hAnsi="Times New Roman"/>
          <w:b/>
          <w:sz w:val="26"/>
          <w:szCs w:val="26"/>
        </w:rPr>
        <w:t>, 2018</w:t>
      </w:r>
    </w:p>
    <w:p w:rsidR="00034C81" w:rsidRPr="00B01DD1" w:rsidRDefault="00034C81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B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04D91">
        <w:rPr>
          <w:rFonts w:ascii="Times New Roman" w:hAnsi="Times New Roman" w:cs="Times New Roman"/>
          <w:b/>
          <w:sz w:val="28"/>
          <w:szCs w:val="28"/>
        </w:rPr>
        <w:t xml:space="preserve">GUIDING ACTIVITIES OF THE </w:t>
      </w:r>
      <w:r>
        <w:rPr>
          <w:rFonts w:ascii="Times New Roman" w:hAnsi="Times New Roman" w:cs="Times New Roman"/>
          <w:b/>
          <w:sz w:val="28"/>
          <w:szCs w:val="28"/>
        </w:rPr>
        <w:t xml:space="preserve">PROVINCIAL </w:t>
      </w:r>
      <w:r w:rsidRPr="00604D91">
        <w:rPr>
          <w:rFonts w:ascii="Times New Roman" w:hAnsi="Times New Roman" w:cs="Times New Roman"/>
          <w:b/>
          <w:sz w:val="28"/>
          <w:szCs w:val="28"/>
        </w:rPr>
        <w:t>PE</w:t>
      </w:r>
      <w:r>
        <w:rPr>
          <w:rFonts w:ascii="Times New Roman" w:hAnsi="Times New Roman" w:cs="Times New Roman"/>
          <w:b/>
          <w:sz w:val="28"/>
          <w:szCs w:val="28"/>
        </w:rPr>
        <w:t>OPLE'S COMMITTEE AND CHAIRMAN</w:t>
      </w:r>
      <w:r w:rsidRPr="00604D91">
        <w:rPr>
          <w:rFonts w:ascii="Times New Roman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604D91">
        <w:rPr>
          <w:rFonts w:ascii="Times New Roman" w:hAnsi="Times New Roman" w:cs="Times New Roman"/>
          <w:b/>
          <w:sz w:val="28"/>
          <w:szCs w:val="28"/>
        </w:rPr>
        <w:t>PROVINCIAL PEOPLE</w:t>
      </w:r>
      <w:r>
        <w:rPr>
          <w:rFonts w:ascii="Times New Roman" w:hAnsi="Times New Roman" w:cs="Times New Roman"/>
          <w:b/>
          <w:sz w:val="28"/>
          <w:szCs w:val="28"/>
        </w:rPr>
        <w:t>’S COMMITTEE</w:t>
      </w:r>
    </w:p>
    <w:p w:rsidR="00543B10" w:rsidRPr="00034C81" w:rsidRDefault="00034C81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604D91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Chairman of the </w:t>
      </w:r>
      <w:r w:rsidRPr="00604D91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ovincial People's Committee presided over the</w:t>
      </w:r>
      <w:r w:rsidRPr="00604D91">
        <w:rPr>
          <w:rFonts w:ascii="Times New Roman" w:hAnsi="Times New Roman" w:cs="Times New Roman"/>
          <w:sz w:val="28"/>
          <w:szCs w:val="28"/>
        </w:rPr>
        <w:t xml:space="preserve"> meeting</w:t>
      </w:r>
      <w:r>
        <w:rPr>
          <w:rFonts w:ascii="Times New Roman" w:hAnsi="Times New Roman" w:cs="Times New Roman"/>
          <w:sz w:val="28"/>
          <w:szCs w:val="28"/>
        </w:rPr>
        <w:t>s of the provincial People’s Committee and the Chairman with</w:t>
      </w:r>
      <w:r w:rsidRPr="00604D91">
        <w:rPr>
          <w:rFonts w:ascii="Times New Roman" w:hAnsi="Times New Roman" w:cs="Times New Roman"/>
          <w:sz w:val="28"/>
          <w:szCs w:val="28"/>
        </w:rPr>
        <w:t xml:space="preserve"> Vice Chairmen of the p</w:t>
      </w:r>
      <w:r>
        <w:rPr>
          <w:rFonts w:ascii="Times New Roman" w:hAnsi="Times New Roman" w:cs="Times New Roman"/>
          <w:sz w:val="28"/>
          <w:szCs w:val="28"/>
        </w:rPr>
        <w:t>rovincial People's Committees ga</w:t>
      </w:r>
      <w:r w:rsidRPr="00604D91">
        <w:rPr>
          <w:rFonts w:ascii="Times New Roman" w:hAnsi="Times New Roman" w:cs="Times New Roman"/>
          <w:sz w:val="28"/>
          <w:szCs w:val="28"/>
        </w:rPr>
        <w:t>ve comments on</w:t>
      </w:r>
      <w:r w:rsidR="00593422">
        <w:rPr>
          <w:rFonts w:ascii="Times New Roman" w:hAnsi="Times New Roman" w:cs="Times New Roman"/>
          <w:sz w:val="28"/>
          <w:szCs w:val="28"/>
        </w:rPr>
        <w:t xml:space="preserve"> such issues as: The i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mplementation of Resolution </w:t>
      </w:r>
      <w:r w:rsidR="00593422">
        <w:rPr>
          <w:rFonts w:ascii="Times New Roman" w:hAnsi="Times New Roman" w:cs="Times New Roman"/>
          <w:sz w:val="28"/>
          <w:szCs w:val="28"/>
        </w:rPr>
        <w:t xml:space="preserve">No.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18-NQ / TW, </w:t>
      </w:r>
      <w:r w:rsidR="00593422">
        <w:rPr>
          <w:rFonts w:ascii="Times New Roman" w:hAnsi="Times New Roman" w:cs="Times New Roman"/>
          <w:sz w:val="28"/>
          <w:szCs w:val="28"/>
        </w:rPr>
        <w:t xml:space="preserve">No. </w:t>
      </w:r>
      <w:r w:rsidR="00543B10" w:rsidRPr="00034C81">
        <w:rPr>
          <w:rFonts w:ascii="Times New Roman" w:hAnsi="Times New Roman" w:cs="Times New Roman"/>
          <w:sz w:val="28"/>
          <w:szCs w:val="28"/>
        </w:rPr>
        <w:t>19-NQ / TW dated 25/10/</w:t>
      </w:r>
      <w:r w:rsidR="00234B8E">
        <w:rPr>
          <w:rFonts w:ascii="Times New Roman" w:hAnsi="Times New Roman" w:cs="Times New Roman"/>
          <w:sz w:val="28"/>
          <w:szCs w:val="28"/>
        </w:rPr>
        <w:t>2017 at the 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ixth </w:t>
      </w:r>
      <w:r w:rsidR="00234B8E">
        <w:rPr>
          <w:rFonts w:ascii="Times New Roman" w:hAnsi="Times New Roman" w:cs="Times New Roman"/>
          <w:sz w:val="28"/>
          <w:szCs w:val="28"/>
        </w:rPr>
        <w:t>meeting of the 12</w:t>
      </w:r>
      <w:r w:rsidR="00234B8E" w:rsidRPr="00234B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34B8E">
        <w:rPr>
          <w:rFonts w:ascii="Times New Roman" w:hAnsi="Times New Roman" w:cs="Times New Roman"/>
          <w:sz w:val="28"/>
          <w:szCs w:val="28"/>
        </w:rPr>
        <w:t xml:space="preserve"> Party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Central Committee </w:t>
      </w:r>
      <w:r w:rsidR="00234B8E">
        <w:rPr>
          <w:rFonts w:ascii="Times New Roman" w:hAnsi="Times New Roman" w:cs="Times New Roman"/>
          <w:sz w:val="28"/>
          <w:szCs w:val="28"/>
        </w:rPr>
        <w:t xml:space="preserve">on </w:t>
      </w:r>
      <w:r w:rsidR="00593422">
        <w:rPr>
          <w:rFonts w:ascii="Times New Roman" w:hAnsi="Times New Roman" w:cs="Times New Roman"/>
          <w:sz w:val="28"/>
          <w:szCs w:val="28"/>
        </w:rPr>
        <w:t>01/10/2018; the p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roject on the establishment of the Center for Public Administrative Service; </w:t>
      </w:r>
      <w:r w:rsidR="00593422">
        <w:rPr>
          <w:rFonts w:ascii="Times New Roman" w:hAnsi="Times New Roman" w:cs="Times New Roman"/>
          <w:sz w:val="28"/>
          <w:szCs w:val="28"/>
        </w:rPr>
        <w:t xml:space="preserve">to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reorganize the Department of Agriculture and Rural Development; </w:t>
      </w:r>
      <w:r w:rsidR="00593422">
        <w:rPr>
          <w:rFonts w:ascii="Times New Roman" w:hAnsi="Times New Roman" w:cs="Times New Roman"/>
          <w:sz w:val="28"/>
          <w:szCs w:val="28"/>
        </w:rPr>
        <w:t>to establish the provincial Center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for Disease Control under the Health </w:t>
      </w:r>
      <w:r w:rsidR="00593422">
        <w:rPr>
          <w:rFonts w:ascii="Times New Roman" w:hAnsi="Times New Roman" w:cs="Times New Roman"/>
          <w:sz w:val="28"/>
          <w:szCs w:val="28"/>
        </w:rPr>
        <w:t>Department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on the basis of the merger of the Preventive Medicine Center, the Center for Reproductive Health Care and the Center for Healt</w:t>
      </w:r>
      <w:r w:rsidR="00593422">
        <w:rPr>
          <w:rFonts w:ascii="Times New Roman" w:hAnsi="Times New Roman" w:cs="Times New Roman"/>
          <w:sz w:val="28"/>
          <w:szCs w:val="28"/>
        </w:rPr>
        <w:t>h Education and Communication; 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o merge the specialized </w:t>
      </w:r>
      <w:r w:rsidR="00593422">
        <w:rPr>
          <w:rFonts w:ascii="Times New Roman" w:hAnsi="Times New Roman" w:cs="Times New Roman"/>
          <w:sz w:val="28"/>
          <w:szCs w:val="28"/>
        </w:rPr>
        <w:t>divisions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of a number of units under the departments of Health, Labor, War Invalids and Social Affairs, Natural Resources and Environment; </w:t>
      </w:r>
      <w:r w:rsidR="00593422">
        <w:rPr>
          <w:rFonts w:ascii="Times New Roman" w:hAnsi="Times New Roman" w:cs="Times New Roman"/>
          <w:sz w:val="28"/>
          <w:szCs w:val="28"/>
        </w:rPr>
        <w:t xml:space="preserve">Industry and </w:t>
      </w:r>
      <w:r w:rsidR="00543B10" w:rsidRPr="00034C81">
        <w:rPr>
          <w:rFonts w:ascii="Times New Roman" w:hAnsi="Times New Roman" w:cs="Times New Roman"/>
          <w:sz w:val="28"/>
          <w:szCs w:val="28"/>
        </w:rPr>
        <w:t>Trade, Agriculture a</w:t>
      </w:r>
      <w:r w:rsidR="00593422">
        <w:rPr>
          <w:rFonts w:ascii="Times New Roman" w:hAnsi="Times New Roman" w:cs="Times New Roman"/>
          <w:sz w:val="28"/>
          <w:szCs w:val="28"/>
        </w:rPr>
        <w:t xml:space="preserve">nd Rural Development, Culture,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Sport and Tourism, Science and Technology ...; </w:t>
      </w:r>
      <w:r w:rsidR="00593422">
        <w:rPr>
          <w:rFonts w:ascii="Times New Roman" w:hAnsi="Times New Roman" w:cs="Times New Roman"/>
          <w:sz w:val="28"/>
          <w:szCs w:val="28"/>
        </w:rPr>
        <w:t>t</w:t>
      </w:r>
      <w:r w:rsidR="00543B10" w:rsidRPr="00034C81">
        <w:rPr>
          <w:rFonts w:ascii="Times New Roman" w:hAnsi="Times New Roman" w:cs="Times New Roman"/>
          <w:sz w:val="28"/>
          <w:szCs w:val="28"/>
        </w:rPr>
        <w:t>o set up medical</w:t>
      </w:r>
      <w:r w:rsidR="0019104F">
        <w:rPr>
          <w:rFonts w:ascii="Times New Roman" w:hAnsi="Times New Roman" w:cs="Times New Roman"/>
          <w:sz w:val="28"/>
          <w:szCs w:val="28"/>
        </w:rPr>
        <w:t xml:space="preserve"> centers of districts and city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under the Health </w:t>
      </w:r>
      <w:r w:rsidR="0019104F">
        <w:rPr>
          <w:rFonts w:ascii="Times New Roman" w:hAnsi="Times New Roman" w:cs="Times New Roman"/>
          <w:sz w:val="28"/>
          <w:szCs w:val="28"/>
        </w:rPr>
        <w:t>Department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based on the merger of the population and family planning </w:t>
      </w:r>
      <w:r w:rsidR="0019104F">
        <w:rPr>
          <w:rFonts w:ascii="Times New Roman" w:hAnsi="Times New Roman" w:cs="Times New Roman"/>
          <w:sz w:val="28"/>
          <w:szCs w:val="28"/>
        </w:rPr>
        <w:t>centers of the districts and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city into the district and city health centers; </w:t>
      </w:r>
      <w:r w:rsidR="0019104F">
        <w:rPr>
          <w:rFonts w:ascii="Times New Roman" w:hAnsi="Times New Roman" w:cs="Times New Roman"/>
          <w:sz w:val="28"/>
          <w:szCs w:val="28"/>
        </w:rPr>
        <w:t xml:space="preserve">to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adjust and supplement the medium-term public investment plan for </w:t>
      </w:r>
      <w:r w:rsidR="0019104F">
        <w:rPr>
          <w:rFonts w:ascii="Times New Roman" w:hAnsi="Times New Roman" w:cs="Times New Roman"/>
          <w:sz w:val="28"/>
          <w:szCs w:val="28"/>
        </w:rPr>
        <w:t xml:space="preserve">the period of </w:t>
      </w:r>
      <w:r w:rsidR="00543B10" w:rsidRPr="00034C81">
        <w:rPr>
          <w:rFonts w:ascii="Times New Roman" w:hAnsi="Times New Roman" w:cs="Times New Roman"/>
          <w:sz w:val="28"/>
          <w:szCs w:val="28"/>
        </w:rPr>
        <w:t>20</w:t>
      </w:r>
      <w:r w:rsidR="0019104F">
        <w:rPr>
          <w:rFonts w:ascii="Times New Roman" w:hAnsi="Times New Roman" w:cs="Times New Roman"/>
          <w:sz w:val="28"/>
          <w:szCs w:val="28"/>
        </w:rPr>
        <w:t>16-2020 and the plan for 2018; 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o amend and supplement a number of articles of the Regulation on </w:t>
      </w:r>
      <w:r w:rsidR="0019104F">
        <w:rPr>
          <w:rFonts w:ascii="Times New Roman" w:hAnsi="Times New Roman" w:cs="Times New Roman"/>
          <w:sz w:val="28"/>
          <w:szCs w:val="28"/>
        </w:rPr>
        <w:t xml:space="preserve">the </w:t>
      </w:r>
      <w:r w:rsidR="00543B10" w:rsidRPr="00034C81">
        <w:rPr>
          <w:rFonts w:ascii="Times New Roman" w:hAnsi="Times New Roman" w:cs="Times New Roman"/>
          <w:sz w:val="28"/>
          <w:szCs w:val="28"/>
        </w:rPr>
        <w:t>decentralization of management of organizational work, cadres,</w:t>
      </w:r>
      <w:r w:rsidR="0019104F">
        <w:rPr>
          <w:rFonts w:ascii="Times New Roman" w:hAnsi="Times New Roman" w:cs="Times New Roman"/>
          <w:sz w:val="28"/>
          <w:szCs w:val="28"/>
        </w:rPr>
        <w:t xml:space="preserve"> civil servants and employees; to i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ssue </w:t>
      </w:r>
      <w:r w:rsidR="0019104F">
        <w:rPr>
          <w:rFonts w:ascii="Times New Roman" w:hAnsi="Times New Roman" w:cs="Times New Roman"/>
          <w:sz w:val="28"/>
          <w:szCs w:val="28"/>
        </w:rPr>
        <w:t xml:space="preserve">the service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price brackets for </w:t>
      </w:r>
      <w:r w:rsidR="0019104F">
        <w:rPr>
          <w:rFonts w:ascii="Times New Roman" w:hAnsi="Times New Roman" w:cs="Times New Roman"/>
          <w:sz w:val="28"/>
          <w:szCs w:val="28"/>
        </w:rPr>
        <w:t xml:space="preserve">the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operation </w:t>
      </w:r>
      <w:r w:rsidR="0019104F">
        <w:rPr>
          <w:rFonts w:ascii="Times New Roman" w:hAnsi="Times New Roman" w:cs="Times New Roman"/>
          <w:sz w:val="28"/>
          <w:szCs w:val="28"/>
        </w:rPr>
        <w:t xml:space="preserve">and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management of </w:t>
      </w:r>
      <w:r w:rsidR="0019104F">
        <w:rPr>
          <w:rFonts w:ascii="Times New Roman" w:hAnsi="Times New Roman" w:cs="Times New Roman"/>
          <w:sz w:val="28"/>
          <w:szCs w:val="28"/>
        </w:rPr>
        <w:t>apartment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s in the province; </w:t>
      </w:r>
      <w:r w:rsidR="0019104F">
        <w:rPr>
          <w:rFonts w:ascii="Times New Roman" w:hAnsi="Times New Roman" w:cs="Times New Roman"/>
          <w:sz w:val="28"/>
          <w:szCs w:val="28"/>
        </w:rPr>
        <w:t xml:space="preserve">the </w:t>
      </w:r>
      <w:r w:rsidR="00543B10" w:rsidRPr="00034C81">
        <w:rPr>
          <w:rFonts w:ascii="Times New Roman" w:hAnsi="Times New Roman" w:cs="Times New Roman"/>
          <w:sz w:val="28"/>
          <w:szCs w:val="28"/>
        </w:rPr>
        <w:t>regulations on environmental protection fe</w:t>
      </w:r>
      <w:r w:rsidR="0019104F">
        <w:rPr>
          <w:rFonts w:ascii="Times New Roman" w:hAnsi="Times New Roman" w:cs="Times New Roman"/>
          <w:sz w:val="28"/>
          <w:szCs w:val="28"/>
        </w:rPr>
        <w:t>es for mining in the province; the measures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on the use of investment capital </w:t>
      </w:r>
      <w:r w:rsidR="0019104F">
        <w:rPr>
          <w:rFonts w:ascii="Times New Roman" w:hAnsi="Times New Roman" w:cs="Times New Roman"/>
          <w:sz w:val="28"/>
          <w:szCs w:val="28"/>
        </w:rPr>
        <w:t xml:space="preserve">for development of the </w:t>
      </w:r>
      <w:r w:rsidR="0019104F" w:rsidRPr="00034C81">
        <w:rPr>
          <w:rFonts w:ascii="Times New Roman" w:hAnsi="Times New Roman" w:cs="Times New Roman"/>
          <w:sz w:val="28"/>
          <w:szCs w:val="28"/>
        </w:rPr>
        <w:t xml:space="preserve">central budget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for the period 2019-2020 of the national target program on building the new rural </w:t>
      </w:r>
      <w:r w:rsidR="0019104F">
        <w:rPr>
          <w:rFonts w:ascii="Times New Roman" w:hAnsi="Times New Roman" w:cs="Times New Roman"/>
          <w:sz w:val="28"/>
          <w:szCs w:val="28"/>
        </w:rPr>
        <w:t xml:space="preserve">areas of </w:t>
      </w:r>
      <w:r w:rsidR="00543B10" w:rsidRPr="00034C81">
        <w:rPr>
          <w:rFonts w:ascii="Times New Roman" w:hAnsi="Times New Roman" w:cs="Times New Roman"/>
          <w:sz w:val="28"/>
          <w:szCs w:val="28"/>
        </w:rPr>
        <w:t>provinc</w:t>
      </w:r>
      <w:r w:rsidR="0019104F">
        <w:rPr>
          <w:rFonts w:ascii="Times New Roman" w:hAnsi="Times New Roman" w:cs="Times New Roman"/>
          <w:sz w:val="28"/>
          <w:szCs w:val="28"/>
        </w:rPr>
        <w:t>e; t</w:t>
      </w:r>
      <w:r w:rsidR="00543B10" w:rsidRPr="00034C81">
        <w:rPr>
          <w:rFonts w:ascii="Times New Roman" w:hAnsi="Times New Roman" w:cs="Times New Roman"/>
          <w:sz w:val="28"/>
          <w:szCs w:val="28"/>
        </w:rPr>
        <w:t>he results of examining and reviewing the settlement of complicated and prolonged complaints an</w:t>
      </w:r>
      <w:r w:rsidR="00696448">
        <w:rPr>
          <w:rFonts w:ascii="Times New Roman" w:hAnsi="Times New Roman" w:cs="Times New Roman"/>
          <w:sz w:val="28"/>
          <w:szCs w:val="28"/>
        </w:rPr>
        <w:t>d denunciations in the province; to define the policy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to support the use</w:t>
      </w:r>
      <w:r w:rsidR="00696448">
        <w:rPr>
          <w:rFonts w:ascii="Times New Roman" w:hAnsi="Times New Roman" w:cs="Times New Roman"/>
          <w:sz w:val="28"/>
          <w:szCs w:val="28"/>
        </w:rPr>
        <w:t xml:space="preserve"> of cremation in the province; 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o approve the plan on certifying the achievement of </w:t>
      </w:r>
      <w:proofErr w:type="spellStart"/>
      <w:r w:rsidR="00543B10" w:rsidRPr="00034C81">
        <w:rPr>
          <w:rFonts w:ascii="Times New Roman" w:hAnsi="Times New Roman" w:cs="Times New Roman"/>
          <w:sz w:val="28"/>
          <w:szCs w:val="28"/>
        </w:rPr>
        <w:t>Vie</w:t>
      </w:r>
      <w:r w:rsidR="00696448">
        <w:rPr>
          <w:rFonts w:ascii="Times New Roman" w:hAnsi="Times New Roman" w:cs="Times New Roman"/>
          <w:sz w:val="28"/>
          <w:szCs w:val="28"/>
        </w:rPr>
        <w:t>t</w:t>
      </w:r>
      <w:r w:rsidR="00543B10" w:rsidRPr="00034C81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="00543B10" w:rsidRPr="00034C81">
        <w:rPr>
          <w:rFonts w:ascii="Times New Roman" w:hAnsi="Times New Roman" w:cs="Times New Roman"/>
          <w:sz w:val="28"/>
          <w:szCs w:val="28"/>
        </w:rPr>
        <w:t xml:space="preserve"> standards on some key fruit trees in the pro</w:t>
      </w:r>
      <w:r w:rsidR="00696448">
        <w:rPr>
          <w:rFonts w:ascii="Times New Roman" w:hAnsi="Times New Roman" w:cs="Times New Roman"/>
          <w:sz w:val="28"/>
          <w:szCs w:val="28"/>
        </w:rPr>
        <w:t>vince in the 2018-2020 period; to approve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the project on </w:t>
      </w:r>
      <w:r w:rsidR="00696448">
        <w:rPr>
          <w:rFonts w:ascii="Times New Roman" w:hAnsi="Times New Roman" w:cs="Times New Roman"/>
          <w:sz w:val="28"/>
          <w:szCs w:val="28"/>
        </w:rPr>
        <w:t xml:space="preserve">the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development of </w:t>
      </w:r>
      <w:r w:rsidR="00696448">
        <w:rPr>
          <w:rFonts w:ascii="Times New Roman" w:hAnsi="Times New Roman" w:cs="Times New Roman"/>
          <w:sz w:val="28"/>
          <w:szCs w:val="28"/>
        </w:rPr>
        <w:lastRenderedPageBreak/>
        <w:t>breeding fish in cages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on the Red River in the period of 2019-2021; </w:t>
      </w:r>
      <w:r w:rsidR="00696448">
        <w:rPr>
          <w:rFonts w:ascii="Times New Roman" w:hAnsi="Times New Roman" w:cs="Times New Roman"/>
          <w:sz w:val="28"/>
          <w:szCs w:val="28"/>
        </w:rPr>
        <w:t>to adjust the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detailed construction plan of A subdivision of </w:t>
      </w:r>
      <w:r w:rsidR="00696448">
        <w:rPr>
          <w:rFonts w:ascii="Times New Roman" w:hAnsi="Times New Roman" w:cs="Times New Roman"/>
          <w:sz w:val="28"/>
          <w:szCs w:val="28"/>
        </w:rPr>
        <w:t xml:space="preserve">the Northern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Urban Area </w:t>
      </w:r>
      <w:r w:rsidR="00696448">
        <w:rPr>
          <w:rFonts w:ascii="Times New Roman" w:hAnsi="Times New Roman" w:cs="Times New Roman"/>
          <w:sz w:val="28"/>
          <w:szCs w:val="28"/>
        </w:rPr>
        <w:t xml:space="preserve">of the National Highway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5, belonging to </w:t>
      </w:r>
      <w:r w:rsidR="00696448" w:rsidRPr="00034C81">
        <w:rPr>
          <w:rFonts w:ascii="Times New Roman" w:hAnsi="Times New Roman" w:cs="Times New Roman"/>
          <w:sz w:val="28"/>
          <w:szCs w:val="28"/>
        </w:rPr>
        <w:t xml:space="preserve">Pho </w:t>
      </w:r>
      <w:proofErr w:type="spellStart"/>
      <w:r w:rsidR="00696448" w:rsidRPr="00034C81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696448">
        <w:rPr>
          <w:rFonts w:ascii="Times New Roman" w:hAnsi="Times New Roman" w:cs="Times New Roman"/>
          <w:sz w:val="28"/>
          <w:szCs w:val="28"/>
        </w:rPr>
        <w:t xml:space="preserve"> </w:t>
      </w:r>
      <w:r w:rsidR="00696448">
        <w:rPr>
          <w:rFonts w:ascii="Times New Roman" w:hAnsi="Times New Roman" w:cs="Times New Roman"/>
          <w:sz w:val="28"/>
          <w:szCs w:val="28"/>
        </w:rPr>
        <w:t>Urban Area</w:t>
      </w:r>
      <w:r w:rsidR="00543B10" w:rsidRPr="00034C81">
        <w:rPr>
          <w:rFonts w:ascii="Times New Roman" w:hAnsi="Times New Roman" w:cs="Times New Roman"/>
          <w:sz w:val="28"/>
          <w:szCs w:val="28"/>
        </w:rPr>
        <w:t>​​</w:t>
      </w:r>
      <w:r w:rsidR="00696448">
        <w:rPr>
          <w:rFonts w:ascii="Times New Roman" w:hAnsi="Times New Roman" w:cs="Times New Roman"/>
          <w:sz w:val="28"/>
          <w:szCs w:val="28"/>
        </w:rPr>
        <w:t xml:space="preserve"> with the ratio of 1/500; to a</w:t>
      </w:r>
      <w:r w:rsidR="00543B10" w:rsidRPr="00034C81">
        <w:rPr>
          <w:rFonts w:ascii="Times New Roman" w:hAnsi="Times New Roman" w:cs="Times New Roman"/>
          <w:sz w:val="28"/>
          <w:szCs w:val="28"/>
        </w:rPr>
        <w:t>pprove the policy of land recovery to auction land use rights for people to build houses to create capital</w:t>
      </w:r>
      <w:r w:rsidR="00696448">
        <w:rPr>
          <w:rFonts w:ascii="Times New Roman" w:hAnsi="Times New Roman" w:cs="Times New Roman"/>
          <w:sz w:val="28"/>
          <w:szCs w:val="28"/>
        </w:rPr>
        <w:t xml:space="preserve"> for building new rural areas; 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o approve the coefficient of adjustment of land price K for use as a basis for </w:t>
      </w:r>
      <w:r w:rsidR="0064472D">
        <w:rPr>
          <w:rFonts w:ascii="Times New Roman" w:hAnsi="Times New Roman" w:cs="Times New Roman"/>
          <w:sz w:val="28"/>
          <w:szCs w:val="28"/>
        </w:rPr>
        <w:t xml:space="preserve">the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calculation of compensation when the State recovers land; </w:t>
      </w:r>
      <w:r w:rsidR="00696448">
        <w:rPr>
          <w:rFonts w:ascii="Times New Roman" w:hAnsi="Times New Roman" w:cs="Times New Roman"/>
          <w:sz w:val="28"/>
          <w:szCs w:val="28"/>
        </w:rPr>
        <w:t>to comment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on the results of inspection of the situation of delayed projects; </w:t>
      </w:r>
      <w:r w:rsidR="00696448">
        <w:rPr>
          <w:rFonts w:ascii="Times New Roman" w:hAnsi="Times New Roman" w:cs="Times New Roman"/>
          <w:sz w:val="28"/>
          <w:szCs w:val="28"/>
        </w:rPr>
        <w:t xml:space="preserve">the </w:t>
      </w:r>
      <w:r w:rsidR="0064472D">
        <w:rPr>
          <w:rFonts w:ascii="Times New Roman" w:hAnsi="Times New Roman" w:cs="Times New Roman"/>
          <w:sz w:val="28"/>
          <w:szCs w:val="28"/>
        </w:rPr>
        <w:t xml:space="preserve">situation of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solving difficulties for enterprises, business households, individuals in Lien Phuong commune, </w:t>
      </w:r>
      <w:r w:rsidR="00696448">
        <w:rPr>
          <w:rFonts w:ascii="Times New Roman" w:hAnsi="Times New Roman" w:cs="Times New Roman"/>
          <w:sz w:val="28"/>
          <w:szCs w:val="28"/>
        </w:rPr>
        <w:t>Hung Yen city; to issue the</w:t>
      </w:r>
      <w:r w:rsidR="0064472D">
        <w:rPr>
          <w:rFonts w:ascii="Times New Roman" w:hAnsi="Times New Roman" w:cs="Times New Roman"/>
          <w:sz w:val="28"/>
          <w:szCs w:val="28"/>
        </w:rPr>
        <w:t xml:space="preserve"> house price index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used as a basis for </w:t>
      </w:r>
      <w:r w:rsidR="0064472D">
        <w:rPr>
          <w:rFonts w:ascii="Times New Roman" w:hAnsi="Times New Roman" w:cs="Times New Roman"/>
          <w:sz w:val="28"/>
          <w:szCs w:val="28"/>
        </w:rPr>
        <w:t xml:space="preserve">the </w:t>
      </w:r>
      <w:r w:rsidR="00543B10" w:rsidRPr="00034C81">
        <w:rPr>
          <w:rFonts w:ascii="Times New Roman" w:hAnsi="Times New Roman" w:cs="Times New Roman"/>
          <w:sz w:val="28"/>
          <w:szCs w:val="28"/>
        </w:rPr>
        <w:t>calculation of registration fee and person</w:t>
      </w:r>
      <w:r w:rsidR="00696448">
        <w:rPr>
          <w:rFonts w:ascii="Times New Roman" w:hAnsi="Times New Roman" w:cs="Times New Roman"/>
          <w:sz w:val="28"/>
          <w:szCs w:val="28"/>
        </w:rPr>
        <w:t>al income tax in the province; 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o approve the </w:t>
      </w:r>
      <w:r w:rsidR="009816E3">
        <w:rPr>
          <w:rFonts w:ascii="Times New Roman" w:hAnsi="Times New Roman" w:cs="Times New Roman"/>
          <w:sz w:val="28"/>
          <w:szCs w:val="28"/>
        </w:rPr>
        <w:t>regulations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on organization and operation of the provincial Cooperativ</w:t>
      </w:r>
      <w:r w:rsidR="00696448">
        <w:rPr>
          <w:rFonts w:ascii="Times New Roman" w:hAnsi="Times New Roman" w:cs="Times New Roman"/>
          <w:sz w:val="28"/>
          <w:szCs w:val="28"/>
        </w:rPr>
        <w:t>e Development Assistance Fund; to recognize the communes meeting the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new </w:t>
      </w:r>
      <w:r w:rsidR="009816E3">
        <w:rPr>
          <w:rFonts w:ascii="Times New Roman" w:hAnsi="Times New Roman" w:cs="Times New Roman"/>
          <w:sz w:val="28"/>
          <w:szCs w:val="28"/>
        </w:rPr>
        <w:t xml:space="preserve">rural standards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and </w:t>
      </w:r>
      <w:r w:rsidR="009816E3">
        <w:rPr>
          <w:rFonts w:ascii="Times New Roman" w:hAnsi="Times New Roman" w:cs="Times New Roman"/>
          <w:sz w:val="28"/>
          <w:szCs w:val="28"/>
        </w:rPr>
        <w:t xml:space="preserve">the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upgraded </w:t>
      </w:r>
      <w:r w:rsidR="009816E3">
        <w:rPr>
          <w:rFonts w:ascii="Times New Roman" w:hAnsi="Times New Roman" w:cs="Times New Roman"/>
          <w:sz w:val="28"/>
          <w:szCs w:val="28"/>
        </w:rPr>
        <w:t>ones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in 2018.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Chairman, Vice Chairmen of th</w:t>
      </w:r>
      <w:r w:rsidR="009816E3">
        <w:rPr>
          <w:rFonts w:ascii="Times New Roman" w:hAnsi="Times New Roman" w:cs="Times New Roman"/>
          <w:sz w:val="28"/>
          <w:szCs w:val="28"/>
        </w:rPr>
        <w:t>e provincial People's Committee a</w:t>
      </w:r>
      <w:r w:rsidRPr="00034C81">
        <w:rPr>
          <w:rFonts w:ascii="Times New Roman" w:hAnsi="Times New Roman" w:cs="Times New Roman"/>
          <w:sz w:val="28"/>
          <w:szCs w:val="28"/>
        </w:rPr>
        <w:t>ttend</w:t>
      </w:r>
      <w:r w:rsidR="009816E3">
        <w:rPr>
          <w:rFonts w:ascii="Times New Roman" w:hAnsi="Times New Roman" w:cs="Times New Roman"/>
          <w:sz w:val="28"/>
          <w:szCs w:val="28"/>
        </w:rPr>
        <w:t>ed</w:t>
      </w:r>
      <w:r w:rsidRPr="00034C81">
        <w:rPr>
          <w:rFonts w:ascii="Times New Roman" w:hAnsi="Times New Roman" w:cs="Times New Roman"/>
          <w:sz w:val="28"/>
          <w:szCs w:val="28"/>
        </w:rPr>
        <w:t xml:space="preserve"> the Government's </w:t>
      </w:r>
      <w:r w:rsidR="009816E3">
        <w:rPr>
          <w:rFonts w:ascii="Times New Roman" w:hAnsi="Times New Roman" w:cs="Times New Roman"/>
          <w:sz w:val="28"/>
          <w:szCs w:val="28"/>
        </w:rPr>
        <w:t>tele</w:t>
      </w:r>
      <w:r w:rsidRPr="00034C81">
        <w:rPr>
          <w:rFonts w:ascii="Times New Roman" w:hAnsi="Times New Roman" w:cs="Times New Roman"/>
          <w:sz w:val="28"/>
          <w:szCs w:val="28"/>
        </w:rPr>
        <w:t xml:space="preserve">conference on </w:t>
      </w:r>
      <w:r w:rsidR="0064472D">
        <w:rPr>
          <w:rFonts w:ascii="Times New Roman" w:hAnsi="Times New Roman" w:cs="Times New Roman"/>
          <w:sz w:val="28"/>
          <w:szCs w:val="28"/>
        </w:rPr>
        <w:t xml:space="preserve">the </w:t>
      </w:r>
      <w:r w:rsidRPr="00034C81">
        <w:rPr>
          <w:rFonts w:ascii="Times New Roman" w:hAnsi="Times New Roman" w:cs="Times New Roman"/>
          <w:sz w:val="28"/>
          <w:szCs w:val="28"/>
        </w:rPr>
        <w:t xml:space="preserve">preliminarily reviewing </w:t>
      </w:r>
      <w:r w:rsidR="009816E3">
        <w:rPr>
          <w:rFonts w:ascii="Times New Roman" w:hAnsi="Times New Roman" w:cs="Times New Roman"/>
          <w:sz w:val="28"/>
          <w:szCs w:val="28"/>
        </w:rPr>
        <w:t xml:space="preserve">of </w:t>
      </w:r>
      <w:r w:rsidRPr="00034C81">
        <w:rPr>
          <w:rFonts w:ascii="Times New Roman" w:hAnsi="Times New Roman" w:cs="Times New Roman"/>
          <w:sz w:val="28"/>
          <w:szCs w:val="28"/>
        </w:rPr>
        <w:t>traffic order and safety.</w:t>
      </w:r>
    </w:p>
    <w:p w:rsidR="00AE38E8" w:rsidRPr="00034C81" w:rsidRDefault="009816E3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</w:t>
      </w:r>
      <w:r w:rsidR="00543B10" w:rsidRPr="00034C81">
        <w:rPr>
          <w:rFonts w:ascii="Times New Roman" w:hAnsi="Times New Roman" w:cs="Times New Roman"/>
          <w:sz w:val="28"/>
          <w:szCs w:val="28"/>
        </w:rPr>
        <w:t>n and Vice Chairmen of the provincial People's Committee received and worked with: the mission of the Ministry of Health, the delegation of the Management Board of the Vietnam Social Insurance, the delegation of Ha Nam province; the Government Inspectorate at the Government Inspectorate</w:t>
      </w:r>
      <w:r>
        <w:rPr>
          <w:rFonts w:ascii="Times New Roman" w:hAnsi="Times New Roman" w:cs="Times New Roman"/>
          <w:sz w:val="28"/>
          <w:szCs w:val="28"/>
        </w:rPr>
        <w:t xml:space="preserve"> office</w:t>
      </w:r>
      <w:r w:rsidR="0064472D">
        <w:rPr>
          <w:rFonts w:ascii="Times New Roman" w:hAnsi="Times New Roman" w:cs="Times New Roman"/>
          <w:sz w:val="28"/>
          <w:szCs w:val="28"/>
        </w:rPr>
        <w:t>; organized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meetings, </w:t>
      </w:r>
      <w:r>
        <w:rPr>
          <w:rFonts w:ascii="Times New Roman" w:hAnsi="Times New Roman" w:cs="Times New Roman"/>
          <w:sz w:val="28"/>
          <w:szCs w:val="28"/>
        </w:rPr>
        <w:t>met and talked with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enterprises producing and trading import and export goods in the province at the provincial People's Committee; </w:t>
      </w:r>
      <w:r>
        <w:rPr>
          <w:rFonts w:ascii="Times New Roman" w:hAnsi="Times New Roman" w:cs="Times New Roman"/>
          <w:sz w:val="28"/>
          <w:szCs w:val="28"/>
        </w:rPr>
        <w:t xml:space="preserve">the investors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Industrial Park</w:t>
      </w:r>
      <w:r>
        <w:rPr>
          <w:rFonts w:ascii="Times New Roman" w:hAnsi="Times New Roman" w:cs="Times New Roman"/>
          <w:sz w:val="28"/>
          <w:szCs w:val="28"/>
        </w:rPr>
        <w:t xml:space="preserve"> II</w:t>
      </w:r>
      <w:r w:rsidR="00543B10" w:rsidRPr="00034C81">
        <w:rPr>
          <w:rFonts w:ascii="Times New Roman" w:hAnsi="Times New Roman" w:cs="Times New Roman"/>
          <w:sz w:val="28"/>
          <w:szCs w:val="28"/>
        </w:rPr>
        <w:t>.</w:t>
      </w:r>
    </w:p>
    <w:p w:rsidR="00543B10" w:rsidRPr="006964C0" w:rsidRDefault="00543B10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4C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332AF">
        <w:rPr>
          <w:rFonts w:ascii="Times New Roman" w:hAnsi="Times New Roman" w:cs="Times New Roman"/>
          <w:b/>
          <w:sz w:val="28"/>
          <w:szCs w:val="28"/>
        </w:rPr>
        <w:t>THE</w:t>
      </w:r>
      <w:r w:rsidRPr="006964C0">
        <w:rPr>
          <w:rFonts w:ascii="Times New Roman" w:hAnsi="Times New Roman" w:cs="Times New Roman"/>
          <w:b/>
          <w:sz w:val="28"/>
          <w:szCs w:val="28"/>
        </w:rPr>
        <w:t xml:space="preserve"> SOCIO-ECONOMIC DEVELOPMENT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6964C0">
        <w:rPr>
          <w:rFonts w:ascii="Times New Roman" w:hAnsi="Times New Roman" w:cs="Times New Roman"/>
          <w:b/>
          <w:sz w:val="28"/>
          <w:szCs w:val="28"/>
        </w:rPr>
        <w:t>1. Agriculture</w:t>
      </w:r>
    </w:p>
    <w:p w:rsidR="00543B10" w:rsidRPr="00034C81" w:rsidRDefault="007332AF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2AF">
        <w:rPr>
          <w:rFonts w:ascii="Times New Roman" w:hAnsi="Times New Roman" w:cs="Times New Roman"/>
          <w:i/>
          <w:sz w:val="28"/>
          <w:szCs w:val="28"/>
        </w:rPr>
        <w:t>Crop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: The total </w:t>
      </w:r>
      <w:r>
        <w:rPr>
          <w:rFonts w:ascii="Times New Roman" w:hAnsi="Times New Roman" w:cs="Times New Roman"/>
          <w:sz w:val="28"/>
          <w:szCs w:val="28"/>
        </w:rPr>
        <w:t xml:space="preserve">cultivated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area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annual crops in the </w:t>
      </w:r>
      <w:r>
        <w:rPr>
          <w:rFonts w:ascii="Times New Roman" w:hAnsi="Times New Roman" w:cs="Times New Roman"/>
          <w:sz w:val="28"/>
          <w:szCs w:val="28"/>
        </w:rPr>
        <w:t>summer – autumn season is 39,643 ha, down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4.05% against the</w:t>
      </w:r>
      <w:r>
        <w:rPr>
          <w:rFonts w:ascii="Times New Roman" w:hAnsi="Times New Roman" w:cs="Times New Roman"/>
          <w:sz w:val="28"/>
          <w:szCs w:val="28"/>
        </w:rPr>
        <w:t xml:space="preserve"> same period of 2017 (down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1,671 ha), of which: </w:t>
      </w:r>
      <w:r>
        <w:rPr>
          <w:rFonts w:ascii="Times New Roman" w:hAnsi="Times New Roman" w:cs="Times New Roman"/>
          <w:sz w:val="28"/>
          <w:szCs w:val="28"/>
        </w:rPr>
        <w:t>the summer – autumn rice covers an area of 33,000 ha, down 5.62% (down 1,965 ha)...; t</w:t>
      </w:r>
      <w:r w:rsidR="00543B10" w:rsidRPr="00034C8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 area of ​​high quality rice: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over 20 thousand ha, accounting for 61% of the area.</w:t>
      </w:r>
    </w:p>
    <w:p w:rsidR="00543B10" w:rsidRPr="00034C81" w:rsidRDefault="007332AF" w:rsidP="00F93B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 of 19/10/20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18, </w:t>
      </w:r>
      <w:r>
        <w:rPr>
          <w:rFonts w:ascii="Times New Roman" w:hAnsi="Times New Roman" w:cs="Times New Roman"/>
          <w:sz w:val="28"/>
          <w:szCs w:val="28"/>
        </w:rPr>
        <w:t xml:space="preserve">the summer – autumn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rice </w:t>
      </w:r>
      <w:r>
        <w:rPr>
          <w:rFonts w:ascii="Times New Roman" w:hAnsi="Times New Roman" w:cs="Times New Roman"/>
          <w:sz w:val="28"/>
          <w:szCs w:val="28"/>
        </w:rPr>
        <w:t>has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completed</w:t>
      </w:r>
      <w:r>
        <w:rPr>
          <w:rFonts w:ascii="Times New Roman" w:hAnsi="Times New Roman" w:cs="Times New Roman"/>
          <w:sz w:val="28"/>
          <w:szCs w:val="28"/>
        </w:rPr>
        <w:t xml:space="preserve"> harvesting, the yield reaches</w:t>
      </w:r>
      <w:r w:rsidR="004831B3">
        <w:rPr>
          <w:rFonts w:ascii="Times New Roman" w:hAnsi="Times New Roman" w:cs="Times New Roman"/>
          <w:sz w:val="28"/>
          <w:szCs w:val="28"/>
        </w:rPr>
        <w:t xml:space="preserve"> 57.60 quintals / ha, up 4.57 quintals / ha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over the same period.</w:t>
      </w:r>
      <w:proofErr w:type="gramEnd"/>
      <w:r w:rsidR="00543B10" w:rsidRPr="00034C81">
        <w:rPr>
          <w:rFonts w:ascii="Times New Roman" w:hAnsi="Times New Roman" w:cs="Times New Roman"/>
          <w:sz w:val="28"/>
          <w:szCs w:val="28"/>
        </w:rPr>
        <w:t xml:space="preserve"> The </w:t>
      </w:r>
      <w:r w:rsidR="004831B3">
        <w:rPr>
          <w:rFonts w:ascii="Times New Roman" w:hAnsi="Times New Roman" w:cs="Times New Roman"/>
          <w:sz w:val="28"/>
          <w:szCs w:val="28"/>
        </w:rPr>
        <w:t>rice output reaches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190,077 tons, up 2.51% (</w:t>
      </w:r>
      <w:r w:rsidR="004831B3">
        <w:rPr>
          <w:rFonts w:ascii="Times New Roman" w:hAnsi="Times New Roman" w:cs="Times New Roman"/>
          <w:sz w:val="28"/>
          <w:szCs w:val="28"/>
        </w:rPr>
        <w:t xml:space="preserve">up </w:t>
      </w:r>
      <w:r w:rsidR="00543B10" w:rsidRPr="00034C81">
        <w:rPr>
          <w:rFonts w:ascii="Times New Roman" w:hAnsi="Times New Roman" w:cs="Times New Roman"/>
          <w:sz w:val="28"/>
          <w:szCs w:val="28"/>
        </w:rPr>
        <w:t>4,660 tons), while actively grow</w:t>
      </w:r>
      <w:r w:rsidR="004831B3">
        <w:rPr>
          <w:rFonts w:ascii="Times New Roman" w:hAnsi="Times New Roman" w:cs="Times New Roman"/>
          <w:sz w:val="28"/>
          <w:szCs w:val="28"/>
        </w:rPr>
        <w:t>ing winter vegetables. Yields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of some fruit crops are higher than </w:t>
      </w:r>
      <w:r w:rsidR="004831B3">
        <w:rPr>
          <w:rFonts w:ascii="Times New Roman" w:hAnsi="Times New Roman" w:cs="Times New Roman"/>
          <w:sz w:val="28"/>
          <w:szCs w:val="28"/>
        </w:rPr>
        <w:t xml:space="preserve">those </w:t>
      </w:r>
      <w:r w:rsidR="00543B10" w:rsidRPr="00034C81">
        <w:rPr>
          <w:rFonts w:ascii="Times New Roman" w:hAnsi="Times New Roman" w:cs="Times New Roman"/>
          <w:sz w:val="28"/>
          <w:szCs w:val="28"/>
        </w:rPr>
        <w:t>in 2017.</w:t>
      </w:r>
    </w:p>
    <w:p w:rsidR="00543B10" w:rsidRPr="00034C81" w:rsidRDefault="007332AF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1B3">
        <w:rPr>
          <w:rFonts w:ascii="Times New Roman" w:hAnsi="Times New Roman" w:cs="Times New Roman"/>
          <w:i/>
          <w:sz w:val="28"/>
          <w:szCs w:val="28"/>
        </w:rPr>
        <w:t>Breed</w:t>
      </w:r>
      <w:r w:rsidR="00805B22">
        <w:rPr>
          <w:rFonts w:ascii="Times New Roman" w:hAnsi="Times New Roman" w:cs="Times New Roman"/>
          <w:sz w:val="28"/>
          <w:szCs w:val="28"/>
        </w:rPr>
        <w:t>: To 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trengthen the inspection and supervision to </w:t>
      </w:r>
      <w:r w:rsidR="00805B22">
        <w:rPr>
          <w:rFonts w:ascii="Times New Roman" w:hAnsi="Times New Roman" w:cs="Times New Roman"/>
          <w:sz w:val="28"/>
          <w:szCs w:val="28"/>
        </w:rPr>
        <w:t xml:space="preserve">soon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detect diseases, in addition to </w:t>
      </w:r>
      <w:r w:rsidR="00805B22">
        <w:rPr>
          <w:rFonts w:ascii="Times New Roman" w:hAnsi="Times New Roman" w:cs="Times New Roman"/>
          <w:sz w:val="28"/>
          <w:szCs w:val="28"/>
        </w:rPr>
        <w:t xml:space="preserve">do </w:t>
      </w:r>
      <w:r w:rsidR="00543B10" w:rsidRPr="00034C81">
        <w:rPr>
          <w:rFonts w:ascii="Times New Roman" w:hAnsi="Times New Roman" w:cs="Times New Roman"/>
          <w:sz w:val="28"/>
          <w:szCs w:val="28"/>
        </w:rPr>
        <w:t>the vaccination, quarantine and control of transport of cattle and poultry. There are no serious diseases in cattle or poultry during the month.</w:t>
      </w:r>
    </w:p>
    <w:p w:rsidR="00543B10" w:rsidRPr="004831B3" w:rsidRDefault="00543B10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1B3">
        <w:rPr>
          <w:rFonts w:ascii="Times New Roman" w:hAnsi="Times New Roman" w:cs="Times New Roman"/>
          <w:b/>
          <w:sz w:val="28"/>
          <w:szCs w:val="28"/>
        </w:rPr>
        <w:lastRenderedPageBreak/>
        <w:t>2. Industrial production</w:t>
      </w:r>
    </w:p>
    <w:p w:rsidR="00543B10" w:rsidRPr="00034C81" w:rsidRDefault="00805B22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543B10" w:rsidRPr="00034C81"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industrial production index increased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10.70% over the same period. Generally for 10 months of 2018, </w:t>
      </w:r>
      <w:r>
        <w:rPr>
          <w:rFonts w:ascii="Times New Roman" w:hAnsi="Times New Roman" w:cs="Times New Roman"/>
          <w:sz w:val="28"/>
          <w:szCs w:val="28"/>
        </w:rPr>
        <w:t>it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increased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543B10" w:rsidRPr="00034C81">
        <w:rPr>
          <w:rFonts w:ascii="Times New Roman" w:hAnsi="Times New Roman" w:cs="Times New Roman"/>
          <w:sz w:val="28"/>
          <w:szCs w:val="28"/>
        </w:rPr>
        <w:t>10.49% over the same period.</w:t>
      </w:r>
    </w:p>
    <w:p w:rsidR="00543B10" w:rsidRPr="004831B3" w:rsidRDefault="004831B3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Investment activity</w:t>
      </w:r>
    </w:p>
    <w:p w:rsidR="00543B10" w:rsidRPr="00034C81" w:rsidRDefault="00B2593E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B46D1">
        <w:rPr>
          <w:rFonts w:ascii="Times New Roman" w:hAnsi="Times New Roman" w:cs="Times New Roman"/>
          <w:sz w:val="28"/>
          <w:szCs w:val="28"/>
        </w:rPr>
        <w:t xml:space="preserve">investment </w:t>
      </w:r>
      <w:r>
        <w:rPr>
          <w:rFonts w:ascii="Times New Roman" w:hAnsi="Times New Roman" w:cs="Times New Roman"/>
          <w:sz w:val="28"/>
          <w:szCs w:val="28"/>
        </w:rPr>
        <w:t xml:space="preserve">capital for </w:t>
      </w:r>
      <w:r w:rsidRPr="00CB46D1">
        <w:rPr>
          <w:rFonts w:ascii="Times New Roman" w:hAnsi="Times New Roman" w:cs="Times New Roman"/>
          <w:sz w:val="28"/>
          <w:szCs w:val="28"/>
        </w:rPr>
        <w:t>development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the local</w:t>
      </w:r>
      <w:r w:rsidR="00805B22">
        <w:rPr>
          <w:rFonts w:ascii="Times New Roman" w:hAnsi="Times New Roman" w:cs="Times New Roman"/>
          <w:sz w:val="28"/>
          <w:szCs w:val="28"/>
        </w:rPr>
        <w:t xml:space="preserve"> state budget in October reaches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VND 200,080 million, up 3.52% over the previous month and up 15.29% over the same period. In the first ten months of 2018, </w:t>
      </w:r>
      <w:r w:rsidR="00805B22">
        <w:rPr>
          <w:rFonts w:ascii="Times New Roman" w:hAnsi="Times New Roman" w:cs="Times New Roman"/>
          <w:sz w:val="28"/>
          <w:szCs w:val="28"/>
        </w:rPr>
        <w:t>it reaches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VND1</w:t>
      </w:r>
      <w:proofErr w:type="gramStart"/>
      <w:r w:rsidR="00543B10" w:rsidRPr="00034C81">
        <w:rPr>
          <w:rFonts w:ascii="Times New Roman" w:hAnsi="Times New Roman" w:cs="Times New Roman"/>
          <w:sz w:val="28"/>
          <w:szCs w:val="28"/>
        </w:rPr>
        <w:t>,692</w:t>
      </w:r>
      <w:proofErr w:type="gramEnd"/>
      <w:r w:rsidR="00543B10" w:rsidRPr="00034C81">
        <w:rPr>
          <w:rFonts w:ascii="Times New Roman" w:hAnsi="Times New Roman" w:cs="Times New Roman"/>
          <w:sz w:val="28"/>
          <w:szCs w:val="28"/>
        </w:rPr>
        <w:t xml:space="preserve"> billion, up 13.64% over the same period.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 xml:space="preserve">As of </w:t>
      </w:r>
      <w:r w:rsidR="00805B22">
        <w:rPr>
          <w:rFonts w:ascii="Times New Roman" w:hAnsi="Times New Roman" w:cs="Times New Roman"/>
          <w:sz w:val="28"/>
          <w:szCs w:val="28"/>
        </w:rPr>
        <w:t>20/10/20</w:t>
      </w:r>
      <w:r w:rsidRPr="00034C81">
        <w:rPr>
          <w:rFonts w:ascii="Times New Roman" w:hAnsi="Times New Roman" w:cs="Times New Roman"/>
          <w:sz w:val="28"/>
          <w:szCs w:val="28"/>
        </w:rPr>
        <w:t>18, there are 25 new</w:t>
      </w:r>
      <w:r w:rsidR="00805B22">
        <w:rPr>
          <w:rFonts w:ascii="Times New Roman" w:hAnsi="Times New Roman" w:cs="Times New Roman"/>
          <w:sz w:val="28"/>
          <w:szCs w:val="28"/>
        </w:rPr>
        <w:t>ly</w:t>
      </w:r>
      <w:r w:rsidRPr="00034C81">
        <w:rPr>
          <w:rFonts w:ascii="Times New Roman" w:hAnsi="Times New Roman" w:cs="Times New Roman"/>
          <w:sz w:val="28"/>
          <w:szCs w:val="28"/>
        </w:rPr>
        <w:t xml:space="preserve"> registered projects from Japan, Korea, </w:t>
      </w:r>
      <w:proofErr w:type="gramStart"/>
      <w:r w:rsidRPr="00034C81">
        <w:rPr>
          <w:rFonts w:ascii="Times New Roman" w:hAnsi="Times New Roman" w:cs="Times New Roman"/>
          <w:sz w:val="28"/>
          <w:szCs w:val="28"/>
        </w:rPr>
        <w:t>China</w:t>
      </w:r>
      <w:proofErr w:type="gramEnd"/>
      <w:r w:rsidRPr="00034C81">
        <w:rPr>
          <w:rFonts w:ascii="Times New Roman" w:hAnsi="Times New Roman" w:cs="Times New Roman"/>
          <w:sz w:val="28"/>
          <w:szCs w:val="28"/>
        </w:rPr>
        <w:t>.</w:t>
      </w:r>
    </w:p>
    <w:p w:rsidR="00543B10" w:rsidRPr="004831B3" w:rsidRDefault="00543B10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1B3">
        <w:rPr>
          <w:rFonts w:ascii="Times New Roman" w:hAnsi="Times New Roman" w:cs="Times New Roman"/>
          <w:b/>
          <w:sz w:val="28"/>
          <w:szCs w:val="28"/>
        </w:rPr>
        <w:t>4</w:t>
      </w:r>
      <w:r w:rsidR="00B2593E">
        <w:rPr>
          <w:rFonts w:ascii="Times New Roman" w:hAnsi="Times New Roman" w:cs="Times New Roman"/>
          <w:b/>
          <w:sz w:val="28"/>
          <w:szCs w:val="28"/>
        </w:rPr>
        <w:t>. Trade, services, price index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Total retail sales of goods and services in Octob</w:t>
      </w:r>
      <w:r w:rsidR="0095509D">
        <w:rPr>
          <w:rFonts w:ascii="Times New Roman" w:hAnsi="Times New Roman" w:cs="Times New Roman"/>
          <w:sz w:val="28"/>
          <w:szCs w:val="28"/>
        </w:rPr>
        <w:t>er reach VND</w:t>
      </w:r>
      <w:r w:rsidRPr="00034C81">
        <w:rPr>
          <w:rFonts w:ascii="Times New Roman" w:hAnsi="Times New Roman" w:cs="Times New Roman"/>
          <w:sz w:val="28"/>
          <w:szCs w:val="28"/>
        </w:rPr>
        <w:t xml:space="preserve"> 2,672 billion, up 12.35% over the same month. </w:t>
      </w:r>
      <w:r w:rsidR="0095509D" w:rsidRPr="00034C81">
        <w:rPr>
          <w:rFonts w:ascii="Times New Roman" w:hAnsi="Times New Roman" w:cs="Times New Roman"/>
          <w:sz w:val="28"/>
          <w:szCs w:val="28"/>
        </w:rPr>
        <w:t>In the first ten months of 2018</w:t>
      </w:r>
      <w:r w:rsidR="0095509D">
        <w:rPr>
          <w:rFonts w:ascii="Times New Roman" w:hAnsi="Times New Roman" w:cs="Times New Roman"/>
          <w:sz w:val="28"/>
          <w:szCs w:val="28"/>
        </w:rPr>
        <w:t>, it reaches VND</w:t>
      </w:r>
      <w:r w:rsidRPr="00034C81">
        <w:rPr>
          <w:rFonts w:ascii="Times New Roman" w:hAnsi="Times New Roman" w:cs="Times New Roman"/>
          <w:sz w:val="28"/>
          <w:szCs w:val="28"/>
        </w:rPr>
        <w:t xml:space="preserve"> 25,494 billion, up 11.20% over the same period last year.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 xml:space="preserve">Consumer price index (CPI) in October increased </w:t>
      </w:r>
      <w:r w:rsidR="00642989">
        <w:rPr>
          <w:rFonts w:ascii="Times New Roman" w:hAnsi="Times New Roman" w:cs="Times New Roman"/>
          <w:sz w:val="28"/>
          <w:szCs w:val="28"/>
        </w:rPr>
        <w:t xml:space="preserve">by </w:t>
      </w:r>
      <w:r w:rsidRPr="00034C81">
        <w:rPr>
          <w:rFonts w:ascii="Times New Roman" w:hAnsi="Times New Roman" w:cs="Times New Roman"/>
          <w:sz w:val="28"/>
          <w:szCs w:val="28"/>
        </w:rPr>
        <w:t xml:space="preserve">0.28% over the previous month; </w:t>
      </w:r>
      <w:r w:rsidR="00642989">
        <w:rPr>
          <w:rFonts w:ascii="Times New Roman" w:hAnsi="Times New Roman" w:cs="Times New Roman"/>
          <w:sz w:val="28"/>
          <w:szCs w:val="28"/>
        </w:rPr>
        <w:t>up</w:t>
      </w:r>
      <w:r w:rsidRPr="00034C81">
        <w:rPr>
          <w:rFonts w:ascii="Times New Roman" w:hAnsi="Times New Roman" w:cs="Times New Roman"/>
          <w:sz w:val="28"/>
          <w:szCs w:val="28"/>
        </w:rPr>
        <w:t xml:space="preserve"> 3.17% </w:t>
      </w:r>
      <w:r w:rsidR="00642989">
        <w:rPr>
          <w:rFonts w:ascii="Times New Roman" w:hAnsi="Times New Roman" w:cs="Times New Roman"/>
          <w:sz w:val="28"/>
          <w:szCs w:val="28"/>
        </w:rPr>
        <w:t xml:space="preserve">as </w:t>
      </w:r>
      <w:r w:rsidRPr="00034C81">
        <w:rPr>
          <w:rFonts w:ascii="Times New Roman" w:hAnsi="Times New Roman" w:cs="Times New Roman"/>
          <w:sz w:val="28"/>
          <w:szCs w:val="28"/>
        </w:rPr>
        <w:t xml:space="preserve">compared to December 2017 and </w:t>
      </w:r>
      <w:r w:rsidR="00642989">
        <w:rPr>
          <w:rFonts w:ascii="Times New Roman" w:hAnsi="Times New Roman" w:cs="Times New Roman"/>
          <w:sz w:val="28"/>
          <w:szCs w:val="28"/>
        </w:rPr>
        <w:t>up</w:t>
      </w:r>
      <w:r w:rsidRPr="00034C81">
        <w:rPr>
          <w:rFonts w:ascii="Times New Roman" w:hAnsi="Times New Roman" w:cs="Times New Roman"/>
          <w:sz w:val="28"/>
          <w:szCs w:val="28"/>
        </w:rPr>
        <w:t xml:space="preserve"> 3.29% over the same period. On average, in the first ten months of 2018, CPI increased </w:t>
      </w:r>
      <w:r w:rsidR="00642989">
        <w:rPr>
          <w:rFonts w:ascii="Times New Roman" w:hAnsi="Times New Roman" w:cs="Times New Roman"/>
          <w:sz w:val="28"/>
          <w:szCs w:val="28"/>
        </w:rPr>
        <w:t xml:space="preserve">by </w:t>
      </w:r>
      <w:r w:rsidRPr="00034C81">
        <w:rPr>
          <w:rFonts w:ascii="Times New Roman" w:hAnsi="Times New Roman" w:cs="Times New Roman"/>
          <w:sz w:val="28"/>
          <w:szCs w:val="28"/>
        </w:rPr>
        <w:t>4.82% over the same period.</w:t>
      </w:r>
    </w:p>
    <w:p w:rsidR="00543B10" w:rsidRPr="00B2593E" w:rsidRDefault="00642989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Transport activity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C81">
        <w:rPr>
          <w:rFonts w:ascii="Times New Roman" w:hAnsi="Times New Roman" w:cs="Times New Roman"/>
          <w:sz w:val="28"/>
          <w:szCs w:val="28"/>
        </w:rPr>
        <w:t xml:space="preserve">Passenger </w:t>
      </w:r>
      <w:r w:rsidR="006F6353">
        <w:rPr>
          <w:rFonts w:ascii="Times New Roman" w:hAnsi="Times New Roman" w:cs="Times New Roman"/>
          <w:sz w:val="28"/>
          <w:szCs w:val="28"/>
        </w:rPr>
        <w:t>transport</w:t>
      </w:r>
      <w:r w:rsidRPr="00034C81">
        <w:rPr>
          <w:rFonts w:ascii="Times New Roman" w:hAnsi="Times New Roman" w:cs="Times New Roman"/>
          <w:sz w:val="28"/>
          <w:szCs w:val="28"/>
        </w:rPr>
        <w:t xml:space="preserve"> in October increased by 18.40% in </w:t>
      </w:r>
      <w:r w:rsidR="006F6353">
        <w:rPr>
          <w:rFonts w:ascii="Times New Roman" w:hAnsi="Times New Roman" w:cs="Times New Roman"/>
          <w:sz w:val="28"/>
          <w:szCs w:val="28"/>
        </w:rPr>
        <w:t>carriers</w:t>
      </w:r>
      <w:r w:rsidR="006F6353" w:rsidRPr="00034C81">
        <w:rPr>
          <w:rFonts w:ascii="Times New Roman" w:hAnsi="Times New Roman" w:cs="Times New Roman"/>
          <w:sz w:val="28"/>
          <w:szCs w:val="28"/>
        </w:rPr>
        <w:t xml:space="preserve"> </w:t>
      </w:r>
      <w:r w:rsidRPr="00034C81">
        <w:rPr>
          <w:rFonts w:ascii="Times New Roman" w:hAnsi="Times New Roman" w:cs="Times New Roman"/>
          <w:sz w:val="28"/>
          <w:szCs w:val="28"/>
        </w:rPr>
        <w:t>and 1</w:t>
      </w:r>
      <w:r w:rsidR="006F6353">
        <w:rPr>
          <w:rFonts w:ascii="Times New Roman" w:hAnsi="Times New Roman" w:cs="Times New Roman"/>
          <w:sz w:val="28"/>
          <w:szCs w:val="28"/>
        </w:rPr>
        <w:t>1.44% in passengers over same period; f</w:t>
      </w:r>
      <w:r w:rsidRPr="00034C81">
        <w:rPr>
          <w:rFonts w:ascii="Times New Roman" w:hAnsi="Times New Roman" w:cs="Times New Roman"/>
          <w:sz w:val="28"/>
          <w:szCs w:val="28"/>
        </w:rPr>
        <w:t xml:space="preserve">or the first ten months of 2018, passenger transport increased by 13.69% in </w:t>
      </w:r>
      <w:r w:rsidR="006F6353">
        <w:rPr>
          <w:rFonts w:ascii="Times New Roman" w:hAnsi="Times New Roman" w:cs="Times New Roman"/>
          <w:sz w:val="28"/>
          <w:szCs w:val="28"/>
        </w:rPr>
        <w:t>carriers</w:t>
      </w:r>
      <w:r w:rsidRPr="00034C81">
        <w:rPr>
          <w:rFonts w:ascii="Times New Roman" w:hAnsi="Times New Roman" w:cs="Times New Roman"/>
          <w:sz w:val="28"/>
          <w:szCs w:val="28"/>
        </w:rPr>
        <w:t xml:space="preserve"> and 10.82% in passengers over the same period.</w:t>
      </w:r>
      <w:proofErr w:type="gramEnd"/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C81">
        <w:rPr>
          <w:rFonts w:ascii="Times New Roman" w:hAnsi="Times New Roman" w:cs="Times New Roman"/>
          <w:sz w:val="28"/>
          <w:szCs w:val="28"/>
        </w:rPr>
        <w:t xml:space="preserve">Cargo </w:t>
      </w:r>
      <w:r w:rsidR="006F6353">
        <w:rPr>
          <w:rFonts w:ascii="Times New Roman" w:hAnsi="Times New Roman" w:cs="Times New Roman"/>
          <w:sz w:val="28"/>
          <w:szCs w:val="28"/>
        </w:rPr>
        <w:t>transport</w:t>
      </w:r>
      <w:r w:rsidRPr="00034C81">
        <w:rPr>
          <w:rFonts w:ascii="Times New Roman" w:hAnsi="Times New Roman" w:cs="Times New Roman"/>
          <w:sz w:val="28"/>
          <w:szCs w:val="28"/>
        </w:rPr>
        <w:t xml:space="preserve"> in October increased </w:t>
      </w:r>
      <w:r w:rsidR="006F6353">
        <w:rPr>
          <w:rFonts w:ascii="Times New Roman" w:hAnsi="Times New Roman" w:cs="Times New Roman"/>
          <w:sz w:val="28"/>
          <w:szCs w:val="28"/>
        </w:rPr>
        <w:t xml:space="preserve">by </w:t>
      </w:r>
      <w:r w:rsidRPr="00034C81">
        <w:rPr>
          <w:rFonts w:ascii="Times New Roman" w:hAnsi="Times New Roman" w:cs="Times New Roman"/>
          <w:sz w:val="28"/>
          <w:szCs w:val="28"/>
        </w:rPr>
        <w:t xml:space="preserve">17.71% in tons of freight and 16.60% in tons of </w:t>
      </w:r>
      <w:r w:rsidR="006F6353">
        <w:rPr>
          <w:rFonts w:ascii="Times New Roman" w:hAnsi="Times New Roman" w:cs="Times New Roman"/>
          <w:sz w:val="28"/>
          <w:szCs w:val="28"/>
        </w:rPr>
        <w:t>rotational goods</w:t>
      </w:r>
      <w:r w:rsidR="006F6353" w:rsidRPr="00CB46D1">
        <w:rPr>
          <w:rFonts w:ascii="Times New Roman" w:hAnsi="Times New Roman" w:cs="Times New Roman"/>
          <w:sz w:val="28"/>
          <w:szCs w:val="28"/>
        </w:rPr>
        <w:t xml:space="preserve"> </w:t>
      </w:r>
      <w:r w:rsidR="006F6353">
        <w:rPr>
          <w:rFonts w:ascii="Times New Roman" w:hAnsi="Times New Roman" w:cs="Times New Roman"/>
          <w:sz w:val="28"/>
          <w:szCs w:val="28"/>
        </w:rPr>
        <w:t>over the same period; i</w:t>
      </w:r>
      <w:r w:rsidRPr="00034C81">
        <w:rPr>
          <w:rFonts w:ascii="Times New Roman" w:hAnsi="Times New Roman" w:cs="Times New Roman"/>
          <w:sz w:val="28"/>
          <w:szCs w:val="28"/>
        </w:rPr>
        <w:t xml:space="preserve">n the first ten months of 2018, </w:t>
      </w:r>
      <w:r w:rsidR="006F6353">
        <w:rPr>
          <w:rFonts w:ascii="Times New Roman" w:hAnsi="Times New Roman" w:cs="Times New Roman"/>
          <w:sz w:val="28"/>
          <w:szCs w:val="28"/>
        </w:rPr>
        <w:t>c</w:t>
      </w:r>
      <w:r w:rsidR="006F6353" w:rsidRPr="00034C81">
        <w:rPr>
          <w:rFonts w:ascii="Times New Roman" w:hAnsi="Times New Roman" w:cs="Times New Roman"/>
          <w:sz w:val="28"/>
          <w:szCs w:val="28"/>
        </w:rPr>
        <w:t xml:space="preserve">argo </w:t>
      </w:r>
      <w:r w:rsidR="006F6353">
        <w:rPr>
          <w:rFonts w:ascii="Times New Roman" w:hAnsi="Times New Roman" w:cs="Times New Roman"/>
          <w:sz w:val="28"/>
          <w:szCs w:val="28"/>
        </w:rPr>
        <w:t>transport</w:t>
      </w:r>
      <w:r w:rsidRPr="00034C81">
        <w:rPr>
          <w:rFonts w:ascii="Times New Roman" w:hAnsi="Times New Roman" w:cs="Times New Roman"/>
          <w:sz w:val="28"/>
          <w:szCs w:val="28"/>
        </w:rPr>
        <w:t xml:space="preserve"> increased by 12.53% in tons of freight and 11.65% in tons of </w:t>
      </w:r>
      <w:r w:rsidR="006F6353">
        <w:rPr>
          <w:rFonts w:ascii="Times New Roman" w:hAnsi="Times New Roman" w:cs="Times New Roman"/>
          <w:sz w:val="28"/>
          <w:szCs w:val="28"/>
        </w:rPr>
        <w:t>rotational goods</w:t>
      </w:r>
      <w:r w:rsidRPr="00034C81">
        <w:rPr>
          <w:rFonts w:ascii="Times New Roman" w:hAnsi="Times New Roman" w:cs="Times New Roman"/>
          <w:sz w:val="28"/>
          <w:szCs w:val="28"/>
        </w:rPr>
        <w:t xml:space="preserve"> over the same period.</w:t>
      </w:r>
      <w:proofErr w:type="gramEnd"/>
    </w:p>
    <w:p w:rsidR="00543B10" w:rsidRPr="00642989" w:rsidRDefault="00543B10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89">
        <w:rPr>
          <w:rFonts w:ascii="Times New Roman" w:hAnsi="Times New Roman" w:cs="Times New Roman"/>
          <w:b/>
          <w:sz w:val="28"/>
          <w:szCs w:val="28"/>
        </w:rPr>
        <w:t>6. Financial and banking activities</w:t>
      </w:r>
    </w:p>
    <w:p w:rsidR="00543B10" w:rsidRPr="00034C81" w:rsidRDefault="0028022C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543B10" w:rsidRPr="00034C81"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budget revenue reac</w:t>
      </w:r>
      <w:r>
        <w:rPr>
          <w:rFonts w:ascii="Times New Roman" w:hAnsi="Times New Roman" w:cs="Times New Roman"/>
          <w:sz w:val="28"/>
          <w:szCs w:val="28"/>
        </w:rPr>
        <w:t>hes VND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1.446 billion, u</w:t>
      </w:r>
      <w:r>
        <w:rPr>
          <w:rFonts w:ascii="Times New Roman" w:hAnsi="Times New Roman" w:cs="Times New Roman"/>
          <w:sz w:val="28"/>
          <w:szCs w:val="28"/>
        </w:rPr>
        <w:t>p 25.68% over the same period; f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or the first ten months of 2018, </w:t>
      </w:r>
      <w:r>
        <w:rPr>
          <w:rFonts w:ascii="Times New Roman" w:hAnsi="Times New Roman" w:cs="Times New Roman"/>
          <w:sz w:val="28"/>
          <w:szCs w:val="28"/>
        </w:rPr>
        <w:t>it reaches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VND 9,780 billion, up 9.03% over the same period, </w:t>
      </w:r>
      <w:r>
        <w:rPr>
          <w:rFonts w:ascii="Times New Roman" w:hAnsi="Times New Roman" w:cs="Times New Roman"/>
          <w:sz w:val="28"/>
          <w:szCs w:val="28"/>
        </w:rPr>
        <w:t>getting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81.47% of the year plan.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 xml:space="preserve">State </w:t>
      </w:r>
      <w:r w:rsidR="0028022C">
        <w:rPr>
          <w:rFonts w:ascii="Times New Roman" w:hAnsi="Times New Roman" w:cs="Times New Roman"/>
          <w:sz w:val="28"/>
          <w:szCs w:val="28"/>
        </w:rPr>
        <w:t>budget expenditure in October i</w:t>
      </w:r>
      <w:r w:rsidRPr="00034C81">
        <w:rPr>
          <w:rFonts w:ascii="Times New Roman" w:hAnsi="Times New Roman" w:cs="Times New Roman"/>
          <w:sz w:val="28"/>
          <w:szCs w:val="28"/>
        </w:rPr>
        <w:t>s</w:t>
      </w:r>
      <w:r w:rsidR="0028022C">
        <w:rPr>
          <w:rFonts w:ascii="Times New Roman" w:hAnsi="Times New Roman" w:cs="Times New Roman"/>
          <w:sz w:val="28"/>
          <w:szCs w:val="28"/>
        </w:rPr>
        <w:t xml:space="preserve"> VND</w:t>
      </w:r>
      <w:r w:rsidRPr="00034C81">
        <w:rPr>
          <w:rFonts w:ascii="Times New Roman" w:hAnsi="Times New Roman" w:cs="Times New Roman"/>
          <w:sz w:val="28"/>
          <w:szCs w:val="28"/>
        </w:rPr>
        <w:t xml:space="preserve"> 764.3 billion, up </w:t>
      </w:r>
      <w:r w:rsidR="0028022C">
        <w:rPr>
          <w:rFonts w:ascii="Times New Roman" w:hAnsi="Times New Roman" w:cs="Times New Roman"/>
          <w:sz w:val="28"/>
          <w:szCs w:val="28"/>
        </w:rPr>
        <w:t>22.39% over the same period; i</w:t>
      </w:r>
      <w:r w:rsidRPr="00034C81">
        <w:rPr>
          <w:rFonts w:ascii="Times New Roman" w:hAnsi="Times New Roman" w:cs="Times New Roman"/>
          <w:sz w:val="28"/>
          <w:szCs w:val="28"/>
        </w:rPr>
        <w:t xml:space="preserve">n the first ten months of 2018, </w:t>
      </w:r>
      <w:r w:rsidR="0028022C">
        <w:rPr>
          <w:rFonts w:ascii="Times New Roman" w:hAnsi="Times New Roman" w:cs="Times New Roman"/>
          <w:sz w:val="28"/>
          <w:szCs w:val="28"/>
        </w:rPr>
        <w:t>it is</w:t>
      </w:r>
      <w:r w:rsidRPr="00034C81">
        <w:rPr>
          <w:rFonts w:ascii="Times New Roman" w:hAnsi="Times New Roman" w:cs="Times New Roman"/>
          <w:sz w:val="28"/>
          <w:szCs w:val="28"/>
        </w:rPr>
        <w:t xml:space="preserve"> VND 7,010.7 billion, up 10.77% over the same period, reaching 77.82% of the year plan.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lastRenderedPageBreak/>
        <w:t>As of 30/9/2018, the total capita</w:t>
      </w:r>
      <w:r w:rsidR="0028022C">
        <w:rPr>
          <w:rFonts w:ascii="Times New Roman" w:hAnsi="Times New Roman" w:cs="Times New Roman"/>
          <w:sz w:val="28"/>
          <w:szCs w:val="28"/>
        </w:rPr>
        <w:t>l of credit institutions reaches</w:t>
      </w:r>
      <w:r w:rsidRPr="00034C81">
        <w:rPr>
          <w:rFonts w:ascii="Times New Roman" w:hAnsi="Times New Roman" w:cs="Times New Roman"/>
          <w:sz w:val="28"/>
          <w:szCs w:val="28"/>
        </w:rPr>
        <w:t xml:space="preserve"> 72,124.6 billion VND, up 11.80% </w:t>
      </w:r>
      <w:r w:rsidR="0028022C">
        <w:rPr>
          <w:rFonts w:ascii="Times New Roman" w:hAnsi="Times New Roman" w:cs="Times New Roman"/>
          <w:sz w:val="28"/>
          <w:szCs w:val="28"/>
        </w:rPr>
        <w:t xml:space="preserve">as </w:t>
      </w:r>
      <w:r w:rsidRPr="00034C81">
        <w:rPr>
          <w:rFonts w:ascii="Times New Roman" w:hAnsi="Times New Roman" w:cs="Times New Roman"/>
          <w:sz w:val="28"/>
          <w:szCs w:val="28"/>
        </w:rPr>
        <w:t>compared with 31/12/2017. Credit quality: Bad debts (</w:t>
      </w:r>
      <w:r w:rsidR="0028022C">
        <w:rPr>
          <w:rFonts w:ascii="Times New Roman" w:hAnsi="Times New Roman" w:cs="Times New Roman"/>
          <w:sz w:val="28"/>
          <w:szCs w:val="28"/>
        </w:rPr>
        <w:t>in group 3</w:t>
      </w:r>
      <w:proofErr w:type="gramStart"/>
      <w:r w:rsidR="0028022C">
        <w:rPr>
          <w:rFonts w:ascii="Times New Roman" w:hAnsi="Times New Roman" w:cs="Times New Roman"/>
          <w:sz w:val="28"/>
          <w:szCs w:val="28"/>
        </w:rPr>
        <w:t>,4,5</w:t>
      </w:r>
      <w:proofErr w:type="gramEnd"/>
      <w:r w:rsidR="0028022C">
        <w:rPr>
          <w:rFonts w:ascii="Times New Roman" w:hAnsi="Times New Roman" w:cs="Times New Roman"/>
          <w:sz w:val="28"/>
          <w:szCs w:val="28"/>
        </w:rPr>
        <w:t>) a</w:t>
      </w:r>
      <w:r w:rsidRPr="00034C81">
        <w:rPr>
          <w:rFonts w:ascii="Times New Roman" w:hAnsi="Times New Roman" w:cs="Times New Roman"/>
          <w:sz w:val="28"/>
          <w:szCs w:val="28"/>
        </w:rPr>
        <w:t xml:space="preserve">re </w:t>
      </w:r>
      <w:r w:rsidR="0028022C">
        <w:rPr>
          <w:rFonts w:ascii="Times New Roman" w:hAnsi="Times New Roman" w:cs="Times New Roman"/>
          <w:sz w:val="28"/>
          <w:szCs w:val="28"/>
        </w:rPr>
        <w:t>VND 1,231,831 million (accounting</w:t>
      </w:r>
      <w:r w:rsidRPr="00034C81">
        <w:rPr>
          <w:rFonts w:ascii="Times New Roman" w:hAnsi="Times New Roman" w:cs="Times New Roman"/>
          <w:sz w:val="28"/>
          <w:szCs w:val="28"/>
        </w:rPr>
        <w:t xml:space="preserve"> for 2.24% of total outstanding loans), up 69.82% </w:t>
      </w:r>
      <w:r w:rsidR="0028022C">
        <w:rPr>
          <w:rFonts w:ascii="Times New Roman" w:hAnsi="Times New Roman" w:cs="Times New Roman"/>
          <w:sz w:val="28"/>
          <w:szCs w:val="28"/>
        </w:rPr>
        <w:t xml:space="preserve">as </w:t>
      </w:r>
      <w:r w:rsidRPr="00034C81">
        <w:rPr>
          <w:rFonts w:ascii="Times New Roman" w:hAnsi="Times New Roman" w:cs="Times New Roman"/>
          <w:sz w:val="28"/>
          <w:szCs w:val="28"/>
        </w:rPr>
        <w:t xml:space="preserve">compared to </w:t>
      </w:r>
      <w:r w:rsidR="0028022C" w:rsidRPr="00034C81">
        <w:rPr>
          <w:rFonts w:ascii="Times New Roman" w:hAnsi="Times New Roman" w:cs="Times New Roman"/>
          <w:sz w:val="28"/>
          <w:szCs w:val="28"/>
        </w:rPr>
        <w:t>31/12/2017</w:t>
      </w:r>
      <w:r w:rsidR="0028022C">
        <w:rPr>
          <w:rFonts w:ascii="Times New Roman" w:hAnsi="Times New Roman" w:cs="Times New Roman"/>
          <w:sz w:val="28"/>
          <w:szCs w:val="28"/>
        </w:rPr>
        <w:t>.</w:t>
      </w:r>
    </w:p>
    <w:p w:rsidR="00543B10" w:rsidRPr="00642989" w:rsidRDefault="00543B10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89">
        <w:rPr>
          <w:rFonts w:ascii="Times New Roman" w:hAnsi="Times New Roman" w:cs="Times New Roman"/>
          <w:b/>
          <w:sz w:val="28"/>
          <w:szCs w:val="28"/>
        </w:rPr>
        <w:t>7. Some social activities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28022C">
        <w:rPr>
          <w:rFonts w:ascii="Times New Roman" w:hAnsi="Times New Roman" w:cs="Times New Roman"/>
          <w:i/>
          <w:sz w:val="28"/>
          <w:szCs w:val="28"/>
        </w:rPr>
        <w:t>Cultural activities</w:t>
      </w:r>
      <w:r w:rsidRPr="00034C81">
        <w:rPr>
          <w:rFonts w:ascii="Times New Roman" w:hAnsi="Times New Roman" w:cs="Times New Roman"/>
          <w:sz w:val="28"/>
          <w:szCs w:val="28"/>
        </w:rPr>
        <w:t xml:space="preserve">: Many cultural and artistic activities are organized </w:t>
      </w:r>
      <w:r w:rsidR="004E4667">
        <w:rPr>
          <w:rFonts w:ascii="Times New Roman" w:hAnsi="Times New Roman" w:cs="Times New Roman"/>
          <w:sz w:val="28"/>
          <w:szCs w:val="28"/>
        </w:rPr>
        <w:t xml:space="preserve">to welcome </w:t>
      </w:r>
      <w:r w:rsidRPr="00034C81">
        <w:rPr>
          <w:rFonts w:ascii="Times New Roman" w:hAnsi="Times New Roman" w:cs="Times New Roman"/>
          <w:sz w:val="28"/>
          <w:szCs w:val="28"/>
        </w:rPr>
        <w:t>the 88th anniversary of the founding of the Vietnam Women's Union (20/10 / 1930-20 / 10/2018); "</w:t>
      </w:r>
      <w:r w:rsidR="00746804">
        <w:rPr>
          <w:rFonts w:ascii="Times New Roman" w:hAnsi="Times New Roman" w:cs="Times New Roman"/>
          <w:sz w:val="28"/>
          <w:szCs w:val="28"/>
        </w:rPr>
        <w:t xml:space="preserve">The </w:t>
      </w:r>
      <w:r w:rsidRPr="00034C81">
        <w:rPr>
          <w:rFonts w:ascii="Times New Roman" w:hAnsi="Times New Roman" w:cs="Times New Roman"/>
          <w:sz w:val="28"/>
          <w:szCs w:val="28"/>
        </w:rPr>
        <w:t xml:space="preserve">Festival of </w:t>
      </w:r>
      <w:r w:rsidR="00746804">
        <w:rPr>
          <w:rFonts w:ascii="Times New Roman" w:hAnsi="Times New Roman" w:cs="Times New Roman"/>
          <w:sz w:val="28"/>
          <w:szCs w:val="28"/>
        </w:rPr>
        <w:t>Mass Entertainment</w:t>
      </w:r>
      <w:r w:rsidRPr="00034C81">
        <w:rPr>
          <w:rFonts w:ascii="Times New Roman" w:hAnsi="Times New Roman" w:cs="Times New Roman"/>
          <w:sz w:val="28"/>
          <w:szCs w:val="28"/>
        </w:rPr>
        <w:t xml:space="preserve"> </w:t>
      </w:r>
      <w:r w:rsidR="00746804">
        <w:rPr>
          <w:rFonts w:ascii="Times New Roman" w:hAnsi="Times New Roman" w:cs="Times New Roman"/>
          <w:sz w:val="28"/>
          <w:szCs w:val="28"/>
        </w:rPr>
        <w:t>of the Typical Cultural</w:t>
      </w:r>
      <w:r w:rsidRPr="00034C81">
        <w:rPr>
          <w:rFonts w:ascii="Times New Roman" w:hAnsi="Times New Roman" w:cs="Times New Roman"/>
          <w:sz w:val="28"/>
          <w:szCs w:val="28"/>
        </w:rPr>
        <w:t xml:space="preserve"> Villages</w:t>
      </w:r>
      <w:r w:rsidR="00746804">
        <w:rPr>
          <w:rFonts w:ascii="Times New Roman" w:hAnsi="Times New Roman" w:cs="Times New Roman"/>
          <w:sz w:val="28"/>
          <w:szCs w:val="28"/>
        </w:rPr>
        <w:t xml:space="preserve"> and</w:t>
      </w:r>
      <w:r w:rsidRPr="00034C81">
        <w:rPr>
          <w:rFonts w:ascii="Times New Roman" w:hAnsi="Times New Roman" w:cs="Times New Roman"/>
          <w:sz w:val="28"/>
          <w:szCs w:val="28"/>
        </w:rPr>
        <w:t xml:space="preserve"> </w:t>
      </w:r>
      <w:r w:rsidR="00D30EEE">
        <w:rPr>
          <w:rFonts w:ascii="Times New Roman" w:hAnsi="Times New Roman" w:cs="Times New Roman"/>
          <w:sz w:val="28"/>
          <w:szCs w:val="28"/>
        </w:rPr>
        <w:t xml:space="preserve">Civil Groups </w:t>
      </w:r>
      <w:r w:rsidRPr="00034C81">
        <w:rPr>
          <w:rFonts w:ascii="Times New Roman" w:hAnsi="Times New Roman" w:cs="Times New Roman"/>
          <w:sz w:val="28"/>
          <w:szCs w:val="28"/>
        </w:rPr>
        <w:t>in</w:t>
      </w:r>
      <w:r w:rsidR="00746804">
        <w:rPr>
          <w:rFonts w:ascii="Times New Roman" w:hAnsi="Times New Roman" w:cs="Times New Roman"/>
          <w:sz w:val="28"/>
          <w:szCs w:val="28"/>
        </w:rPr>
        <w:t xml:space="preserve"> Hung Yen p</w:t>
      </w:r>
      <w:r w:rsidRPr="00034C81">
        <w:rPr>
          <w:rFonts w:ascii="Times New Roman" w:hAnsi="Times New Roman" w:cs="Times New Roman"/>
          <w:sz w:val="28"/>
          <w:szCs w:val="28"/>
        </w:rPr>
        <w:t>rovince in 2018" with the theme "</w:t>
      </w:r>
      <w:r w:rsidR="00746804">
        <w:rPr>
          <w:rFonts w:ascii="Times New Roman" w:hAnsi="Times New Roman" w:cs="Times New Roman"/>
          <w:sz w:val="28"/>
          <w:szCs w:val="28"/>
        </w:rPr>
        <w:t>The</w:t>
      </w:r>
      <w:r w:rsidRPr="00034C81">
        <w:rPr>
          <w:rFonts w:ascii="Times New Roman" w:hAnsi="Times New Roman" w:cs="Times New Roman"/>
          <w:sz w:val="28"/>
          <w:szCs w:val="28"/>
        </w:rPr>
        <w:t xml:space="preserve"> </w:t>
      </w:r>
      <w:r w:rsidR="00746804">
        <w:rPr>
          <w:rFonts w:ascii="Times New Roman" w:hAnsi="Times New Roman" w:cs="Times New Roman"/>
          <w:sz w:val="28"/>
          <w:szCs w:val="28"/>
        </w:rPr>
        <w:t xml:space="preserve">rhythm of </w:t>
      </w:r>
      <w:r w:rsidR="00746804" w:rsidRPr="00034C81">
        <w:rPr>
          <w:rFonts w:ascii="Times New Roman" w:hAnsi="Times New Roman" w:cs="Times New Roman"/>
          <w:sz w:val="28"/>
          <w:szCs w:val="28"/>
        </w:rPr>
        <w:t>construction</w:t>
      </w:r>
      <w:r w:rsidR="00746804">
        <w:rPr>
          <w:rFonts w:ascii="Times New Roman" w:hAnsi="Times New Roman" w:cs="Times New Roman"/>
          <w:sz w:val="28"/>
          <w:szCs w:val="28"/>
        </w:rPr>
        <w:t xml:space="preserve"> of</w:t>
      </w:r>
      <w:r w:rsidRPr="00034C81">
        <w:rPr>
          <w:rFonts w:ascii="Times New Roman" w:hAnsi="Times New Roman" w:cs="Times New Roman"/>
          <w:sz w:val="28"/>
          <w:szCs w:val="28"/>
        </w:rPr>
        <w:t xml:space="preserve"> cultural </w:t>
      </w:r>
      <w:r w:rsidR="00746804">
        <w:rPr>
          <w:rFonts w:ascii="Times New Roman" w:hAnsi="Times New Roman" w:cs="Times New Roman"/>
          <w:sz w:val="28"/>
          <w:szCs w:val="28"/>
        </w:rPr>
        <w:t xml:space="preserve">villages </w:t>
      </w:r>
      <w:bookmarkStart w:id="0" w:name="_GoBack"/>
      <w:r w:rsidR="00746804" w:rsidRPr="00D30EEE">
        <w:rPr>
          <w:rFonts w:ascii="Times New Roman" w:hAnsi="Times New Roman" w:cs="Times New Roman"/>
          <w:sz w:val="28"/>
          <w:szCs w:val="28"/>
        </w:rPr>
        <w:t xml:space="preserve">and </w:t>
      </w:r>
      <w:r w:rsidR="00D30EEE" w:rsidRPr="00D30EEE">
        <w:rPr>
          <w:rFonts w:ascii="Times New Roman" w:hAnsi="Times New Roman" w:cs="Times New Roman"/>
          <w:sz w:val="28"/>
          <w:szCs w:val="28"/>
        </w:rPr>
        <w:t>civil</w:t>
      </w:r>
      <w:r w:rsidRPr="00D30EEE">
        <w:rPr>
          <w:rFonts w:ascii="Times New Roman" w:hAnsi="Times New Roman" w:cs="Times New Roman"/>
          <w:sz w:val="28"/>
          <w:szCs w:val="28"/>
        </w:rPr>
        <w:t xml:space="preserve"> group</w:t>
      </w:r>
      <w:r w:rsidR="00D30EEE" w:rsidRPr="00D30EEE">
        <w:rPr>
          <w:rFonts w:ascii="Times New Roman" w:hAnsi="Times New Roman" w:cs="Times New Roman"/>
          <w:sz w:val="28"/>
          <w:szCs w:val="28"/>
        </w:rPr>
        <w:t>s</w:t>
      </w:r>
      <w:r w:rsidRPr="00D30EEE">
        <w:rPr>
          <w:rFonts w:ascii="Times New Roman" w:hAnsi="Times New Roman" w:cs="Times New Roman"/>
          <w:sz w:val="28"/>
          <w:szCs w:val="28"/>
        </w:rPr>
        <w:t xml:space="preserve">"; </w:t>
      </w:r>
      <w:bookmarkEnd w:id="0"/>
      <w:r w:rsidRPr="00034C81">
        <w:rPr>
          <w:rFonts w:ascii="Times New Roman" w:hAnsi="Times New Roman" w:cs="Times New Roman"/>
          <w:sz w:val="28"/>
          <w:szCs w:val="28"/>
        </w:rPr>
        <w:t>The 10-year review conference on the implementation of the Law on Domestic Violence Prevention and Control and the third typical</w:t>
      </w:r>
      <w:r w:rsidR="00746804" w:rsidRPr="00746804">
        <w:rPr>
          <w:rFonts w:ascii="Times New Roman" w:hAnsi="Times New Roman" w:cs="Times New Roman"/>
          <w:sz w:val="28"/>
          <w:szCs w:val="28"/>
        </w:rPr>
        <w:t xml:space="preserve"> </w:t>
      </w:r>
      <w:r w:rsidR="00746804" w:rsidRPr="00034C81">
        <w:rPr>
          <w:rFonts w:ascii="Times New Roman" w:hAnsi="Times New Roman" w:cs="Times New Roman"/>
          <w:sz w:val="28"/>
          <w:szCs w:val="28"/>
        </w:rPr>
        <w:t>cultural</w:t>
      </w:r>
      <w:r w:rsidRPr="00034C81">
        <w:rPr>
          <w:rFonts w:ascii="Times New Roman" w:hAnsi="Times New Roman" w:cs="Times New Roman"/>
          <w:sz w:val="28"/>
          <w:szCs w:val="28"/>
        </w:rPr>
        <w:t xml:space="preserve"> family honor, 2013-2017.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28022C">
        <w:rPr>
          <w:rFonts w:ascii="Times New Roman" w:hAnsi="Times New Roman" w:cs="Times New Roman"/>
          <w:i/>
          <w:sz w:val="28"/>
          <w:szCs w:val="28"/>
        </w:rPr>
        <w:t>Sports activities</w:t>
      </w:r>
      <w:r w:rsidRPr="00034C81">
        <w:rPr>
          <w:rFonts w:ascii="Times New Roman" w:hAnsi="Times New Roman" w:cs="Times New Roman"/>
          <w:sz w:val="28"/>
          <w:szCs w:val="28"/>
        </w:rPr>
        <w:t>: The sport and physical training movement has been maintained and developed; hundreds of games, exchanges of physical training and traditional games</w:t>
      </w:r>
      <w:r w:rsidR="006430A9">
        <w:rPr>
          <w:rFonts w:ascii="Times New Roman" w:hAnsi="Times New Roman" w:cs="Times New Roman"/>
          <w:sz w:val="28"/>
          <w:szCs w:val="28"/>
        </w:rPr>
        <w:t xml:space="preserve"> have been held; r</w:t>
      </w:r>
      <w:r w:rsidRPr="00034C81">
        <w:rPr>
          <w:rFonts w:ascii="Times New Roman" w:hAnsi="Times New Roman" w:cs="Times New Roman"/>
          <w:sz w:val="28"/>
          <w:szCs w:val="28"/>
        </w:rPr>
        <w:t>aising the quality of the campaign "All people exercise their bodies fol</w:t>
      </w:r>
      <w:r w:rsidR="00D30EEE">
        <w:rPr>
          <w:rFonts w:ascii="Times New Roman" w:hAnsi="Times New Roman" w:cs="Times New Roman"/>
          <w:sz w:val="28"/>
          <w:szCs w:val="28"/>
        </w:rPr>
        <w:t>lowing the example of Uncle Ho" and</w:t>
      </w:r>
      <w:r w:rsidRPr="00034C81">
        <w:rPr>
          <w:rFonts w:ascii="Times New Roman" w:hAnsi="Times New Roman" w:cs="Times New Roman"/>
          <w:sz w:val="28"/>
          <w:szCs w:val="28"/>
        </w:rPr>
        <w:t xml:space="preserve"> the quality of mass sport activities; </w:t>
      </w:r>
      <w:r w:rsidR="006430A9">
        <w:rPr>
          <w:rFonts w:ascii="Times New Roman" w:hAnsi="Times New Roman" w:cs="Times New Roman"/>
          <w:sz w:val="28"/>
          <w:szCs w:val="28"/>
        </w:rPr>
        <w:t xml:space="preserve">to </w:t>
      </w:r>
      <w:r w:rsidRPr="00034C81">
        <w:rPr>
          <w:rFonts w:ascii="Times New Roman" w:hAnsi="Times New Roman" w:cs="Times New Roman"/>
          <w:sz w:val="28"/>
          <w:szCs w:val="28"/>
        </w:rPr>
        <w:t xml:space="preserve">develop physical training and sports movements among cadres, civil servants and </w:t>
      </w:r>
      <w:r w:rsidR="006430A9">
        <w:rPr>
          <w:rFonts w:ascii="Times New Roman" w:hAnsi="Times New Roman" w:cs="Times New Roman"/>
          <w:sz w:val="28"/>
          <w:szCs w:val="28"/>
        </w:rPr>
        <w:t>laborers, the elderly, students and the armed forces. To participate</w:t>
      </w:r>
      <w:r w:rsidRPr="00034C81">
        <w:rPr>
          <w:rFonts w:ascii="Times New Roman" w:hAnsi="Times New Roman" w:cs="Times New Roman"/>
          <w:sz w:val="28"/>
          <w:szCs w:val="28"/>
        </w:rPr>
        <w:t xml:space="preserve"> in 12 national sport</w:t>
      </w:r>
      <w:r w:rsidR="00D30EEE">
        <w:rPr>
          <w:rFonts w:ascii="Times New Roman" w:hAnsi="Times New Roman" w:cs="Times New Roman"/>
          <w:sz w:val="28"/>
          <w:szCs w:val="28"/>
        </w:rPr>
        <w:t>s</w:t>
      </w:r>
      <w:r w:rsidRPr="00034C81">
        <w:rPr>
          <w:rFonts w:ascii="Times New Roman" w:hAnsi="Times New Roman" w:cs="Times New Roman"/>
          <w:sz w:val="28"/>
          <w:szCs w:val="28"/>
        </w:rPr>
        <w:t xml:space="preserve"> tournaments, gai</w:t>
      </w:r>
      <w:r w:rsidR="006430A9">
        <w:rPr>
          <w:rFonts w:ascii="Times New Roman" w:hAnsi="Times New Roman" w:cs="Times New Roman"/>
          <w:sz w:val="28"/>
          <w:szCs w:val="28"/>
        </w:rPr>
        <w:t>ning 48 medals including</w:t>
      </w:r>
      <w:r w:rsidRPr="00034C81">
        <w:rPr>
          <w:rFonts w:ascii="Times New Roman" w:hAnsi="Times New Roman" w:cs="Times New Roman"/>
          <w:sz w:val="28"/>
          <w:szCs w:val="28"/>
        </w:rPr>
        <w:t xml:space="preserve"> 11 gold medals, 13 silver medals, 24 bronze medals.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28022C">
        <w:rPr>
          <w:rFonts w:ascii="Times New Roman" w:hAnsi="Times New Roman" w:cs="Times New Roman"/>
          <w:i/>
          <w:sz w:val="28"/>
          <w:szCs w:val="28"/>
        </w:rPr>
        <w:t>Health care, food hygiene and safety</w:t>
      </w:r>
      <w:r w:rsidRPr="00034C81">
        <w:rPr>
          <w:rFonts w:ascii="Times New Roman" w:hAnsi="Times New Roman" w:cs="Times New Roman"/>
          <w:sz w:val="28"/>
          <w:szCs w:val="28"/>
        </w:rPr>
        <w:t xml:space="preserve">: To ensure </w:t>
      </w:r>
      <w:r w:rsidR="00F24F56">
        <w:rPr>
          <w:rFonts w:ascii="Times New Roman" w:hAnsi="Times New Roman" w:cs="Times New Roman"/>
          <w:sz w:val="28"/>
          <w:szCs w:val="28"/>
        </w:rPr>
        <w:t xml:space="preserve">the </w:t>
      </w:r>
      <w:r w:rsidRPr="00034C81">
        <w:rPr>
          <w:rFonts w:ascii="Times New Roman" w:hAnsi="Times New Roman" w:cs="Times New Roman"/>
          <w:sz w:val="28"/>
          <w:szCs w:val="28"/>
        </w:rPr>
        <w:t xml:space="preserve">regular </w:t>
      </w:r>
      <w:r w:rsidR="00D30EEE">
        <w:rPr>
          <w:rFonts w:ascii="Times New Roman" w:hAnsi="Times New Roman" w:cs="Times New Roman"/>
          <w:sz w:val="28"/>
          <w:szCs w:val="28"/>
        </w:rPr>
        <w:t>guard</w:t>
      </w:r>
      <w:r w:rsidRPr="00034C81">
        <w:rPr>
          <w:rFonts w:ascii="Times New Roman" w:hAnsi="Times New Roman" w:cs="Times New Roman"/>
          <w:sz w:val="28"/>
          <w:szCs w:val="28"/>
        </w:rPr>
        <w:t xml:space="preserve">, good implementation of </w:t>
      </w:r>
      <w:r w:rsidR="00F24F56">
        <w:rPr>
          <w:rFonts w:ascii="Times New Roman" w:hAnsi="Times New Roman" w:cs="Times New Roman"/>
          <w:sz w:val="28"/>
          <w:szCs w:val="28"/>
        </w:rPr>
        <w:t xml:space="preserve">disease </w:t>
      </w:r>
      <w:r w:rsidR="00985B9D">
        <w:rPr>
          <w:rFonts w:ascii="Times New Roman" w:hAnsi="Times New Roman" w:cs="Times New Roman"/>
          <w:sz w:val="28"/>
          <w:szCs w:val="28"/>
        </w:rPr>
        <w:t>surveillance; t</w:t>
      </w:r>
      <w:r w:rsidRPr="00034C81">
        <w:rPr>
          <w:rFonts w:ascii="Times New Roman" w:hAnsi="Times New Roman" w:cs="Times New Roman"/>
          <w:sz w:val="28"/>
          <w:szCs w:val="28"/>
        </w:rPr>
        <w:t>o distribute medical supplies to implement the program of vaccination i</w:t>
      </w:r>
      <w:r w:rsidR="00985B9D">
        <w:rPr>
          <w:rFonts w:ascii="Times New Roman" w:hAnsi="Times New Roman" w:cs="Times New Roman"/>
          <w:sz w:val="28"/>
          <w:szCs w:val="28"/>
        </w:rPr>
        <w:t>n accordance with regulations. To deploy IT applications, connect the network of drug supply</w:t>
      </w:r>
      <w:r w:rsidRPr="00034C81">
        <w:rPr>
          <w:rFonts w:ascii="Times New Roman" w:hAnsi="Times New Roman" w:cs="Times New Roman"/>
          <w:sz w:val="28"/>
          <w:szCs w:val="28"/>
        </w:rPr>
        <w:t xml:space="preserve"> establishments, as of 10/10/2018, 182 drug supply establishments have been connected. In the month, to issue new certificates of pharmaceutical </w:t>
      </w:r>
      <w:r w:rsidR="00985B9D">
        <w:rPr>
          <w:rFonts w:ascii="Times New Roman" w:hAnsi="Times New Roman" w:cs="Times New Roman"/>
          <w:sz w:val="28"/>
          <w:szCs w:val="28"/>
        </w:rPr>
        <w:t>practice to 37 individuals;</w:t>
      </w:r>
      <w:r w:rsidRPr="00034C81">
        <w:rPr>
          <w:rFonts w:ascii="Times New Roman" w:hAnsi="Times New Roman" w:cs="Times New Roman"/>
          <w:sz w:val="28"/>
          <w:szCs w:val="28"/>
        </w:rPr>
        <w:t xml:space="preserve"> re-grant phar</w:t>
      </w:r>
      <w:r w:rsidR="00985B9D">
        <w:rPr>
          <w:rFonts w:ascii="Times New Roman" w:hAnsi="Times New Roman" w:cs="Times New Roman"/>
          <w:sz w:val="28"/>
          <w:szCs w:val="28"/>
        </w:rPr>
        <w:t>maceutical practice certificate</w:t>
      </w:r>
      <w:r w:rsidRPr="00034C81">
        <w:rPr>
          <w:rFonts w:ascii="Times New Roman" w:hAnsi="Times New Roman" w:cs="Times New Roman"/>
          <w:sz w:val="28"/>
          <w:szCs w:val="28"/>
        </w:rPr>
        <w:t xml:space="preserve"> to 01 indi</w:t>
      </w:r>
      <w:r w:rsidR="00985B9D">
        <w:rPr>
          <w:rFonts w:ascii="Times New Roman" w:hAnsi="Times New Roman" w:cs="Times New Roman"/>
          <w:sz w:val="28"/>
          <w:szCs w:val="28"/>
        </w:rPr>
        <w:t>vidual; grant new pharmacy</w:t>
      </w:r>
      <w:r w:rsidRPr="00034C81">
        <w:rPr>
          <w:rFonts w:ascii="Times New Roman" w:hAnsi="Times New Roman" w:cs="Times New Roman"/>
          <w:sz w:val="28"/>
          <w:szCs w:val="28"/>
        </w:rPr>
        <w:t xml:space="preserve"> business elig</w:t>
      </w:r>
      <w:r w:rsidR="00985B9D">
        <w:rPr>
          <w:rFonts w:ascii="Times New Roman" w:hAnsi="Times New Roman" w:cs="Times New Roman"/>
          <w:sz w:val="28"/>
          <w:szCs w:val="28"/>
        </w:rPr>
        <w:t>ibility for 13 establishments; r</w:t>
      </w:r>
      <w:r w:rsidRPr="00034C81">
        <w:rPr>
          <w:rFonts w:ascii="Times New Roman" w:hAnsi="Times New Roman" w:cs="Times New Roman"/>
          <w:sz w:val="28"/>
          <w:szCs w:val="28"/>
        </w:rPr>
        <w:t xml:space="preserve">e-grant </w:t>
      </w:r>
      <w:r w:rsidR="00985B9D">
        <w:rPr>
          <w:rFonts w:ascii="Times New Roman" w:hAnsi="Times New Roman" w:cs="Times New Roman"/>
          <w:sz w:val="28"/>
          <w:szCs w:val="28"/>
        </w:rPr>
        <w:t>pharmacy</w:t>
      </w:r>
      <w:r w:rsidR="00985B9D" w:rsidRPr="00034C81">
        <w:rPr>
          <w:rFonts w:ascii="Times New Roman" w:hAnsi="Times New Roman" w:cs="Times New Roman"/>
          <w:sz w:val="28"/>
          <w:szCs w:val="28"/>
        </w:rPr>
        <w:t xml:space="preserve"> business elig</w:t>
      </w:r>
      <w:r w:rsidR="00985B9D">
        <w:rPr>
          <w:rFonts w:ascii="Times New Roman" w:hAnsi="Times New Roman" w:cs="Times New Roman"/>
          <w:sz w:val="28"/>
          <w:szCs w:val="28"/>
        </w:rPr>
        <w:t>ibility</w:t>
      </w:r>
      <w:r w:rsidRPr="00034C81">
        <w:rPr>
          <w:rFonts w:ascii="Times New Roman" w:hAnsi="Times New Roman" w:cs="Times New Roman"/>
          <w:sz w:val="28"/>
          <w:szCs w:val="28"/>
        </w:rPr>
        <w:t xml:space="preserve"> to 04 establi</w:t>
      </w:r>
      <w:r w:rsidR="00985B9D">
        <w:rPr>
          <w:rFonts w:ascii="Times New Roman" w:hAnsi="Times New Roman" w:cs="Times New Roman"/>
          <w:sz w:val="28"/>
          <w:szCs w:val="28"/>
        </w:rPr>
        <w:t>shments</w:t>
      </w:r>
      <w:r w:rsidRPr="00034C81">
        <w:rPr>
          <w:rFonts w:ascii="Times New Roman" w:hAnsi="Times New Roman" w:cs="Times New Roman"/>
          <w:sz w:val="28"/>
          <w:szCs w:val="28"/>
        </w:rPr>
        <w:t>. The inspection of food hygiene and safety is carried out regularly, no food poisoning occurs in the month.</w:t>
      </w:r>
    </w:p>
    <w:p w:rsidR="00543B10" w:rsidRPr="0028022C" w:rsidRDefault="00543B10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2C">
        <w:rPr>
          <w:rFonts w:ascii="Times New Roman" w:hAnsi="Times New Roman" w:cs="Times New Roman"/>
          <w:b/>
          <w:sz w:val="28"/>
          <w:szCs w:val="28"/>
        </w:rPr>
        <w:t>III. The situation of security and social order and safety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- Activities of foreigners and overseas Vietnamese are normal: There are 247 delegations, 726 foreigners from 34 countries and territories</w:t>
      </w:r>
      <w:r w:rsidR="00985B9D">
        <w:rPr>
          <w:rFonts w:ascii="Times New Roman" w:hAnsi="Times New Roman" w:cs="Times New Roman"/>
          <w:sz w:val="28"/>
          <w:szCs w:val="28"/>
        </w:rPr>
        <w:t xml:space="preserve"> operating</w:t>
      </w:r>
      <w:r w:rsidRPr="00034C81">
        <w:rPr>
          <w:rFonts w:ascii="Times New Roman" w:hAnsi="Times New Roman" w:cs="Times New Roman"/>
          <w:sz w:val="28"/>
          <w:szCs w:val="28"/>
        </w:rPr>
        <w:t xml:space="preserve"> in the province.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 xml:space="preserve">- </w:t>
      </w:r>
      <w:r w:rsidR="00C51D0A">
        <w:rPr>
          <w:rFonts w:ascii="Times New Roman" w:hAnsi="Times New Roman" w:cs="Times New Roman"/>
          <w:sz w:val="28"/>
          <w:szCs w:val="28"/>
        </w:rPr>
        <w:t>Crimes</w:t>
      </w:r>
      <w:r w:rsidRPr="00034C81">
        <w:rPr>
          <w:rFonts w:ascii="Times New Roman" w:hAnsi="Times New Roman" w:cs="Times New Roman"/>
          <w:sz w:val="28"/>
          <w:szCs w:val="28"/>
        </w:rPr>
        <w:t xml:space="preserve"> and violation of s</w:t>
      </w:r>
      <w:r w:rsidR="00C51D0A">
        <w:rPr>
          <w:rFonts w:ascii="Times New Roman" w:hAnsi="Times New Roman" w:cs="Times New Roman"/>
          <w:sz w:val="28"/>
          <w:szCs w:val="28"/>
        </w:rPr>
        <w:t>ocial order law: There a</w:t>
      </w:r>
      <w:r w:rsidRPr="00034C81">
        <w:rPr>
          <w:rFonts w:ascii="Times New Roman" w:hAnsi="Times New Roman" w:cs="Times New Roman"/>
          <w:sz w:val="28"/>
          <w:szCs w:val="28"/>
        </w:rPr>
        <w:t xml:space="preserve">re 89 cases, 146 </w:t>
      </w:r>
      <w:r w:rsidR="00C51D0A">
        <w:rPr>
          <w:rFonts w:ascii="Times New Roman" w:hAnsi="Times New Roman" w:cs="Times New Roman"/>
          <w:sz w:val="28"/>
          <w:szCs w:val="28"/>
        </w:rPr>
        <w:t>defendants</w:t>
      </w:r>
      <w:r w:rsidRPr="00034C81">
        <w:rPr>
          <w:rFonts w:ascii="Times New Roman" w:hAnsi="Times New Roman" w:cs="Times New Roman"/>
          <w:sz w:val="28"/>
          <w:szCs w:val="28"/>
        </w:rPr>
        <w:t>, in wh</w:t>
      </w:r>
      <w:r w:rsidR="00C51D0A">
        <w:rPr>
          <w:rFonts w:ascii="Times New Roman" w:hAnsi="Times New Roman" w:cs="Times New Roman"/>
          <w:sz w:val="28"/>
          <w:szCs w:val="28"/>
        </w:rPr>
        <w:t>ich: social order crime:</w:t>
      </w:r>
      <w:r w:rsidRPr="00034C81">
        <w:rPr>
          <w:rFonts w:ascii="Times New Roman" w:hAnsi="Times New Roman" w:cs="Times New Roman"/>
          <w:sz w:val="28"/>
          <w:szCs w:val="28"/>
        </w:rPr>
        <w:t xml:space="preserve"> 78 cases, 34 persons</w:t>
      </w:r>
      <w:r w:rsidR="00C51D0A" w:rsidRPr="00C51D0A">
        <w:rPr>
          <w:rFonts w:ascii="Times New Roman" w:hAnsi="Times New Roman" w:cs="Times New Roman"/>
          <w:sz w:val="28"/>
          <w:szCs w:val="28"/>
        </w:rPr>
        <w:t xml:space="preserve"> </w:t>
      </w:r>
      <w:r w:rsidR="00C51D0A" w:rsidRPr="00034C81">
        <w:rPr>
          <w:rFonts w:ascii="Times New Roman" w:hAnsi="Times New Roman" w:cs="Times New Roman"/>
          <w:sz w:val="28"/>
          <w:szCs w:val="28"/>
        </w:rPr>
        <w:t>injured</w:t>
      </w:r>
      <w:r w:rsidR="00C51D0A">
        <w:rPr>
          <w:rFonts w:ascii="Times New Roman" w:hAnsi="Times New Roman" w:cs="Times New Roman"/>
          <w:sz w:val="28"/>
          <w:szCs w:val="28"/>
        </w:rPr>
        <w:t xml:space="preserve">, </w:t>
      </w:r>
      <w:r w:rsidR="00C51D0A">
        <w:rPr>
          <w:rFonts w:ascii="Times New Roman" w:hAnsi="Times New Roman" w:cs="Times New Roman"/>
          <w:sz w:val="28"/>
          <w:szCs w:val="28"/>
        </w:rPr>
        <w:t>damage</w:t>
      </w:r>
      <w:r w:rsidR="00C51D0A">
        <w:rPr>
          <w:rFonts w:ascii="Times New Roman" w:hAnsi="Times New Roman" w:cs="Times New Roman"/>
          <w:sz w:val="28"/>
          <w:szCs w:val="28"/>
        </w:rPr>
        <w:t>d property: 10,215 billion VND; gambling:</w:t>
      </w:r>
      <w:r w:rsidRPr="00034C81">
        <w:rPr>
          <w:rFonts w:ascii="Times New Roman" w:hAnsi="Times New Roman" w:cs="Times New Roman"/>
          <w:sz w:val="28"/>
          <w:szCs w:val="28"/>
        </w:rPr>
        <w:t xml:space="preserve"> 11 cases, 51 </w:t>
      </w:r>
      <w:r w:rsidR="00C51D0A">
        <w:rPr>
          <w:rFonts w:ascii="Times New Roman" w:hAnsi="Times New Roman" w:cs="Times New Roman"/>
          <w:sz w:val="28"/>
          <w:szCs w:val="28"/>
        </w:rPr>
        <w:t>defendants</w:t>
      </w:r>
      <w:r w:rsidRPr="00034C81">
        <w:rPr>
          <w:rFonts w:ascii="Times New Roman" w:hAnsi="Times New Roman" w:cs="Times New Roman"/>
          <w:sz w:val="28"/>
          <w:szCs w:val="28"/>
        </w:rPr>
        <w:t xml:space="preserve">, collected 92.438 million </w:t>
      </w:r>
      <w:r w:rsidR="00C51D0A">
        <w:rPr>
          <w:rFonts w:ascii="Times New Roman" w:hAnsi="Times New Roman" w:cs="Times New Roman"/>
          <w:sz w:val="28"/>
          <w:szCs w:val="28"/>
        </w:rPr>
        <w:t xml:space="preserve">VND </w:t>
      </w:r>
      <w:r w:rsidRPr="00034C81">
        <w:rPr>
          <w:rFonts w:ascii="Times New Roman" w:hAnsi="Times New Roman" w:cs="Times New Roman"/>
          <w:sz w:val="28"/>
          <w:szCs w:val="28"/>
        </w:rPr>
        <w:t>and related material</w:t>
      </w:r>
      <w:r w:rsidR="00C51D0A">
        <w:rPr>
          <w:rFonts w:ascii="Times New Roman" w:hAnsi="Times New Roman" w:cs="Times New Roman"/>
          <w:sz w:val="28"/>
          <w:szCs w:val="28"/>
        </w:rPr>
        <w:t>s</w:t>
      </w:r>
      <w:r w:rsidRPr="00034C81">
        <w:rPr>
          <w:rFonts w:ascii="Times New Roman" w:hAnsi="Times New Roman" w:cs="Times New Roman"/>
          <w:sz w:val="28"/>
          <w:szCs w:val="28"/>
        </w:rPr>
        <w:t>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lastRenderedPageBreak/>
        <w:t>- Crimes on economic management order: 01 case of producing counterfeit goods as food additive (</w:t>
      </w:r>
      <w:r w:rsidR="00F1085A" w:rsidRPr="00F1085A">
        <w:rPr>
          <w:rFonts w:ascii="Times New Roman" w:hAnsi="Times New Roman" w:cs="Times New Roman"/>
          <w:sz w:val="28"/>
          <w:szCs w:val="28"/>
        </w:rPr>
        <w:t>sodium glutamate</w:t>
      </w:r>
      <w:r w:rsidRPr="00034C81">
        <w:rPr>
          <w:rFonts w:ascii="Times New Roman" w:hAnsi="Times New Roman" w:cs="Times New Roman"/>
          <w:sz w:val="28"/>
          <w:szCs w:val="28"/>
        </w:rPr>
        <w:t xml:space="preserve">), prosecution of the case and 01 </w:t>
      </w:r>
      <w:r w:rsidR="00F1085A">
        <w:rPr>
          <w:rFonts w:ascii="Times New Roman" w:hAnsi="Times New Roman" w:cs="Times New Roman"/>
          <w:sz w:val="28"/>
          <w:szCs w:val="28"/>
        </w:rPr>
        <w:t>defendant</w:t>
      </w:r>
      <w:r w:rsidRPr="00034C81">
        <w:rPr>
          <w:rFonts w:ascii="Times New Roman" w:hAnsi="Times New Roman" w:cs="Times New Roman"/>
          <w:sz w:val="28"/>
          <w:szCs w:val="28"/>
        </w:rPr>
        <w:t>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- Crime</w:t>
      </w:r>
      <w:r w:rsidR="00F1085A">
        <w:rPr>
          <w:rFonts w:ascii="Times New Roman" w:hAnsi="Times New Roman" w:cs="Times New Roman"/>
          <w:sz w:val="28"/>
          <w:szCs w:val="28"/>
        </w:rPr>
        <w:t>s</w:t>
      </w:r>
      <w:r w:rsidRPr="00034C81">
        <w:rPr>
          <w:rFonts w:ascii="Times New Roman" w:hAnsi="Times New Roman" w:cs="Times New Roman"/>
          <w:sz w:val="28"/>
          <w:szCs w:val="28"/>
        </w:rPr>
        <w:t xml:space="preserve"> and drug law violations: </w:t>
      </w:r>
      <w:r w:rsidR="00F1085A">
        <w:rPr>
          <w:rFonts w:ascii="Times New Roman" w:hAnsi="Times New Roman" w:cs="Times New Roman"/>
          <w:sz w:val="28"/>
          <w:szCs w:val="28"/>
        </w:rPr>
        <w:t xml:space="preserve">To detect </w:t>
      </w:r>
      <w:r w:rsidRPr="00034C81">
        <w:rPr>
          <w:rFonts w:ascii="Times New Roman" w:hAnsi="Times New Roman" w:cs="Times New Roman"/>
          <w:sz w:val="28"/>
          <w:szCs w:val="28"/>
        </w:rPr>
        <w:t xml:space="preserve">11 cases, 11 </w:t>
      </w:r>
      <w:r w:rsidR="00F1085A">
        <w:rPr>
          <w:rFonts w:ascii="Times New Roman" w:hAnsi="Times New Roman" w:cs="Times New Roman"/>
          <w:sz w:val="28"/>
          <w:szCs w:val="28"/>
        </w:rPr>
        <w:t>defendants</w:t>
      </w:r>
      <w:r w:rsidRPr="00034C81">
        <w:rPr>
          <w:rFonts w:ascii="Times New Roman" w:hAnsi="Times New Roman" w:cs="Times New Roman"/>
          <w:sz w:val="28"/>
          <w:szCs w:val="28"/>
        </w:rPr>
        <w:t xml:space="preserve">, </w:t>
      </w:r>
      <w:r w:rsidR="00F1085A">
        <w:rPr>
          <w:rFonts w:ascii="Times New Roman" w:hAnsi="Times New Roman" w:cs="Times New Roman"/>
          <w:sz w:val="28"/>
          <w:szCs w:val="28"/>
        </w:rPr>
        <w:t xml:space="preserve">collect </w:t>
      </w:r>
      <w:r w:rsidRPr="00034C81">
        <w:rPr>
          <w:rFonts w:ascii="Times New Roman" w:hAnsi="Times New Roman" w:cs="Times New Roman"/>
          <w:sz w:val="28"/>
          <w:szCs w:val="28"/>
        </w:rPr>
        <w:t>2,936 g heroin, 0.6277 g synthetic drugs and related material;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- Road traffic accidents: From 16/9/2018 to 15/10/2018</w:t>
      </w:r>
      <w:r w:rsidR="00F1085A">
        <w:rPr>
          <w:rFonts w:ascii="Times New Roman" w:hAnsi="Times New Roman" w:cs="Times New Roman"/>
          <w:sz w:val="28"/>
          <w:szCs w:val="28"/>
        </w:rPr>
        <w:t xml:space="preserve">, </w:t>
      </w:r>
      <w:r w:rsidR="00F1085A" w:rsidRPr="008F1FCB">
        <w:rPr>
          <w:rFonts w:ascii="Times New Roman" w:hAnsi="Times New Roman" w:cs="Times New Roman"/>
          <w:sz w:val="28"/>
          <w:szCs w:val="28"/>
        </w:rPr>
        <w:t>there were</w:t>
      </w:r>
      <w:r w:rsidRPr="00034C81">
        <w:rPr>
          <w:rFonts w:ascii="Times New Roman" w:hAnsi="Times New Roman" w:cs="Times New Roman"/>
          <w:sz w:val="28"/>
          <w:szCs w:val="28"/>
        </w:rPr>
        <w:t xml:space="preserve"> 07 </w:t>
      </w:r>
      <w:r w:rsidR="00F1085A">
        <w:rPr>
          <w:rFonts w:ascii="Times New Roman" w:hAnsi="Times New Roman" w:cs="Times New Roman"/>
          <w:sz w:val="28"/>
          <w:szCs w:val="28"/>
        </w:rPr>
        <w:t>accidents</w:t>
      </w:r>
      <w:r w:rsidRPr="00034C81">
        <w:rPr>
          <w:rFonts w:ascii="Times New Roman" w:hAnsi="Times New Roman" w:cs="Times New Roman"/>
          <w:sz w:val="28"/>
          <w:szCs w:val="28"/>
        </w:rPr>
        <w:t>, 08 people</w:t>
      </w:r>
      <w:r w:rsidR="00F1085A">
        <w:rPr>
          <w:rFonts w:ascii="Times New Roman" w:hAnsi="Times New Roman" w:cs="Times New Roman"/>
          <w:sz w:val="28"/>
          <w:szCs w:val="28"/>
        </w:rPr>
        <w:t xml:space="preserve"> killed</w:t>
      </w:r>
      <w:r w:rsidRPr="00034C81">
        <w:rPr>
          <w:rFonts w:ascii="Times New Roman" w:hAnsi="Times New Roman" w:cs="Times New Roman"/>
          <w:sz w:val="28"/>
          <w:szCs w:val="28"/>
        </w:rPr>
        <w:t>, 09 people</w:t>
      </w:r>
      <w:r w:rsidR="00F1085A" w:rsidRPr="00F1085A">
        <w:rPr>
          <w:rFonts w:ascii="Times New Roman" w:hAnsi="Times New Roman" w:cs="Times New Roman"/>
          <w:sz w:val="28"/>
          <w:szCs w:val="28"/>
        </w:rPr>
        <w:t xml:space="preserve"> </w:t>
      </w:r>
      <w:r w:rsidR="00F1085A" w:rsidRPr="00034C81">
        <w:rPr>
          <w:rFonts w:ascii="Times New Roman" w:hAnsi="Times New Roman" w:cs="Times New Roman"/>
          <w:sz w:val="28"/>
          <w:szCs w:val="28"/>
        </w:rPr>
        <w:t>injured</w:t>
      </w:r>
      <w:r w:rsidRPr="00034C81">
        <w:rPr>
          <w:rFonts w:ascii="Times New Roman" w:hAnsi="Times New Roman" w:cs="Times New Roman"/>
          <w:sz w:val="28"/>
          <w:szCs w:val="28"/>
        </w:rPr>
        <w:t>.</w:t>
      </w:r>
    </w:p>
    <w:p w:rsidR="00AF7FE4" w:rsidRPr="008F1FCB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 xml:space="preserve">- Environmental protection and fire and explosion prevention: </w:t>
      </w:r>
      <w:r w:rsidR="00AF7FE4" w:rsidRPr="008F1FCB">
        <w:rPr>
          <w:rFonts w:ascii="Times New Roman" w:hAnsi="Times New Roman" w:cs="Times New Roman"/>
          <w:sz w:val="28"/>
          <w:szCs w:val="28"/>
        </w:rPr>
        <w:t xml:space="preserve">From 16/9/2018 to 15/10/2018, </w:t>
      </w:r>
      <w:r w:rsidR="00AF7FE4">
        <w:rPr>
          <w:rFonts w:ascii="Times New Roman" w:hAnsi="Times New Roman" w:cs="Times New Roman"/>
          <w:sz w:val="28"/>
          <w:szCs w:val="28"/>
        </w:rPr>
        <w:t>there were</w:t>
      </w:r>
      <w:r w:rsidR="00AF7FE4" w:rsidRPr="008F1FCB">
        <w:rPr>
          <w:rFonts w:ascii="Times New Roman" w:hAnsi="Times New Roman" w:cs="Times New Roman"/>
          <w:sz w:val="28"/>
          <w:szCs w:val="28"/>
        </w:rPr>
        <w:t xml:space="preserve"> 6 cases of environmental violations, 5 </w:t>
      </w:r>
      <w:r w:rsidR="00AF7FE4">
        <w:rPr>
          <w:rFonts w:ascii="Times New Roman" w:hAnsi="Times New Roman" w:cs="Times New Roman"/>
          <w:sz w:val="28"/>
          <w:szCs w:val="28"/>
        </w:rPr>
        <w:t>cases have been fined</w:t>
      </w:r>
      <w:r w:rsidR="00AF7FE4" w:rsidRPr="008F1FCB">
        <w:rPr>
          <w:rFonts w:ascii="Times New Roman" w:hAnsi="Times New Roman" w:cs="Times New Roman"/>
          <w:sz w:val="28"/>
          <w:szCs w:val="28"/>
        </w:rPr>
        <w:t xml:space="preserve"> with the amount of 102 million</w:t>
      </w:r>
      <w:r w:rsidR="00AF7FE4">
        <w:rPr>
          <w:rFonts w:ascii="Times New Roman" w:hAnsi="Times New Roman" w:cs="Times New Roman"/>
          <w:sz w:val="28"/>
          <w:szCs w:val="28"/>
        </w:rPr>
        <w:t xml:space="preserve"> VND</w:t>
      </w:r>
      <w:r w:rsidR="00AF7FE4" w:rsidRPr="008F1F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7FE4" w:rsidRPr="008F1FCB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="00AF7FE4" w:rsidRPr="008F1FCB">
        <w:rPr>
          <w:rFonts w:ascii="Times New Roman" w:hAnsi="Times New Roman" w:cs="Times New Roman"/>
          <w:sz w:val="28"/>
          <w:szCs w:val="28"/>
        </w:rPr>
        <w:t xml:space="preserve"> </w:t>
      </w:r>
      <w:r w:rsidR="00AF7FE4">
        <w:rPr>
          <w:rFonts w:ascii="Times New Roman" w:hAnsi="Times New Roman" w:cs="Times New Roman"/>
          <w:sz w:val="28"/>
          <w:szCs w:val="28"/>
        </w:rPr>
        <w:t xml:space="preserve">case is </w:t>
      </w:r>
      <w:r w:rsidR="00AF7FE4" w:rsidRPr="008F1FCB">
        <w:rPr>
          <w:rFonts w:ascii="Times New Roman" w:hAnsi="Times New Roman" w:cs="Times New Roman"/>
          <w:sz w:val="28"/>
          <w:szCs w:val="28"/>
        </w:rPr>
        <w:t xml:space="preserve">in verification. Since the beginning of the year, the whole province has detected 98 cases of environmental violations, 77 cases have been handled and </w:t>
      </w:r>
      <w:r w:rsidR="00AF7FE4">
        <w:rPr>
          <w:rFonts w:ascii="Times New Roman" w:hAnsi="Times New Roman" w:cs="Times New Roman"/>
          <w:sz w:val="28"/>
          <w:szCs w:val="28"/>
        </w:rPr>
        <w:t xml:space="preserve">the fine amounted to VND </w:t>
      </w:r>
      <w:r w:rsidR="00AF7FE4" w:rsidRPr="008F1FCB">
        <w:rPr>
          <w:rFonts w:ascii="Times New Roman" w:hAnsi="Times New Roman" w:cs="Times New Roman"/>
          <w:sz w:val="28"/>
          <w:szCs w:val="28"/>
        </w:rPr>
        <w:t>2,770 million.</w:t>
      </w:r>
    </w:p>
    <w:p w:rsidR="00AF7FE4" w:rsidRPr="008F1FCB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 xml:space="preserve">+ </w:t>
      </w:r>
      <w:r w:rsidR="00C51D0A">
        <w:rPr>
          <w:rFonts w:ascii="Times New Roman" w:hAnsi="Times New Roman" w:cs="Times New Roman"/>
          <w:sz w:val="28"/>
          <w:szCs w:val="28"/>
        </w:rPr>
        <w:t>The fire on</w:t>
      </w:r>
      <w:r w:rsidR="00C51D0A" w:rsidRPr="008F1FCB">
        <w:rPr>
          <w:rFonts w:ascii="Times New Roman" w:hAnsi="Times New Roman" w:cs="Times New Roman"/>
          <w:sz w:val="28"/>
          <w:szCs w:val="28"/>
        </w:rPr>
        <w:t xml:space="preserve"> 16/9/2018 at t</w:t>
      </w:r>
      <w:r w:rsidR="00C51D0A">
        <w:rPr>
          <w:rFonts w:ascii="Times New Roman" w:hAnsi="Times New Roman" w:cs="Times New Roman"/>
          <w:sz w:val="28"/>
          <w:szCs w:val="28"/>
        </w:rPr>
        <w:t>he factory of steel structure and</w:t>
      </w:r>
      <w:r w:rsidR="00C51D0A" w:rsidRPr="008F1FCB">
        <w:rPr>
          <w:rFonts w:ascii="Times New Roman" w:hAnsi="Times New Roman" w:cs="Times New Roman"/>
          <w:sz w:val="28"/>
          <w:szCs w:val="28"/>
        </w:rPr>
        <w:t xml:space="preserve"> auto parts of 120 Mechanical Joint Stock Company, under </w:t>
      </w:r>
      <w:r w:rsidR="00C51D0A">
        <w:rPr>
          <w:rFonts w:ascii="Times New Roman" w:hAnsi="Times New Roman" w:cs="Times New Roman"/>
          <w:sz w:val="28"/>
          <w:szCs w:val="28"/>
        </w:rPr>
        <w:t>Vietnam Motors Industry Corporation</w:t>
      </w:r>
      <w:r w:rsidR="00C51D0A" w:rsidRPr="008F1FCB">
        <w:rPr>
          <w:rFonts w:ascii="Times New Roman" w:hAnsi="Times New Roman" w:cs="Times New Roman"/>
          <w:sz w:val="28"/>
          <w:szCs w:val="28"/>
        </w:rPr>
        <w:t xml:space="preserve"> has </w:t>
      </w:r>
      <w:r w:rsidR="00C51D0A">
        <w:rPr>
          <w:rFonts w:ascii="Times New Roman" w:hAnsi="Times New Roman" w:cs="Times New Roman"/>
          <w:sz w:val="28"/>
          <w:szCs w:val="28"/>
        </w:rPr>
        <w:t>recorded the loss of property of 2,000 million VND</w:t>
      </w:r>
      <w:r w:rsidR="00C51D0A" w:rsidRPr="008F1FCB">
        <w:rPr>
          <w:rFonts w:ascii="Times New Roman" w:hAnsi="Times New Roman" w:cs="Times New Roman"/>
          <w:sz w:val="28"/>
          <w:szCs w:val="28"/>
        </w:rPr>
        <w:t>.</w:t>
      </w:r>
      <w:r w:rsidR="00AF7FE4">
        <w:rPr>
          <w:rFonts w:ascii="Times New Roman" w:hAnsi="Times New Roman" w:cs="Times New Roman"/>
          <w:sz w:val="28"/>
          <w:szCs w:val="28"/>
        </w:rPr>
        <w:t xml:space="preserve"> </w:t>
      </w:r>
      <w:r w:rsidR="00AF7FE4" w:rsidRPr="008F1FCB">
        <w:rPr>
          <w:rFonts w:ascii="Times New Roman" w:hAnsi="Times New Roman" w:cs="Times New Roman"/>
          <w:sz w:val="28"/>
          <w:szCs w:val="28"/>
        </w:rPr>
        <w:t xml:space="preserve">From 17/9/2018 to 15/10/2018, there </w:t>
      </w:r>
      <w:r w:rsidR="00AF7FE4">
        <w:rPr>
          <w:rFonts w:ascii="Times New Roman" w:hAnsi="Times New Roman" w:cs="Times New Roman"/>
          <w:sz w:val="28"/>
          <w:szCs w:val="28"/>
        </w:rPr>
        <w:t>was a fire in Hung Yen province</w:t>
      </w:r>
      <w:r w:rsidR="00AF7FE4" w:rsidRPr="008F1FCB">
        <w:rPr>
          <w:rFonts w:ascii="Times New Roman" w:hAnsi="Times New Roman" w:cs="Times New Roman"/>
          <w:sz w:val="28"/>
          <w:szCs w:val="28"/>
        </w:rPr>
        <w:t xml:space="preserve">, causing damage to property </w:t>
      </w:r>
      <w:r w:rsidR="00AF7FE4">
        <w:rPr>
          <w:rFonts w:ascii="Times New Roman" w:hAnsi="Times New Roman" w:cs="Times New Roman"/>
          <w:sz w:val="28"/>
          <w:szCs w:val="28"/>
        </w:rPr>
        <w:t xml:space="preserve">of VND </w:t>
      </w:r>
      <w:r w:rsidR="00AF7FE4" w:rsidRPr="008F1FCB">
        <w:rPr>
          <w:rFonts w:ascii="Times New Roman" w:hAnsi="Times New Roman" w:cs="Times New Roman"/>
          <w:sz w:val="28"/>
          <w:szCs w:val="28"/>
        </w:rPr>
        <w:t>7 million, no</w:t>
      </w:r>
      <w:r w:rsidR="00AF7FE4">
        <w:rPr>
          <w:rFonts w:ascii="Times New Roman" w:hAnsi="Times New Roman" w:cs="Times New Roman"/>
          <w:sz w:val="28"/>
          <w:szCs w:val="28"/>
        </w:rPr>
        <w:t xml:space="preserve"> damage to people,</w:t>
      </w:r>
      <w:r w:rsidR="00AF7FE4" w:rsidRPr="00AF7FE4">
        <w:rPr>
          <w:rFonts w:ascii="Times New Roman" w:hAnsi="Times New Roman" w:cs="Times New Roman"/>
          <w:sz w:val="28"/>
          <w:szCs w:val="28"/>
        </w:rPr>
        <w:t xml:space="preserve"> </w:t>
      </w:r>
      <w:r w:rsidR="00AF7FE4" w:rsidRPr="008F1FCB">
        <w:rPr>
          <w:rFonts w:ascii="Times New Roman" w:hAnsi="Times New Roman" w:cs="Times New Roman"/>
          <w:sz w:val="28"/>
          <w:szCs w:val="28"/>
        </w:rPr>
        <w:t>no explosion</w:t>
      </w:r>
      <w:r w:rsidR="00AF7FE4">
        <w:rPr>
          <w:rFonts w:ascii="Times New Roman" w:hAnsi="Times New Roman" w:cs="Times New Roman"/>
          <w:sz w:val="28"/>
          <w:szCs w:val="28"/>
        </w:rPr>
        <w:t>.</w:t>
      </w:r>
    </w:p>
    <w:p w:rsidR="00985B9D" w:rsidRDefault="00543B10" w:rsidP="00F9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9D">
        <w:rPr>
          <w:rFonts w:ascii="Times New Roman" w:hAnsi="Times New Roman" w:cs="Times New Roman"/>
          <w:b/>
          <w:sz w:val="28"/>
          <w:szCs w:val="28"/>
        </w:rPr>
        <w:t>IV.</w:t>
      </w:r>
      <w:r w:rsidRPr="00034C81">
        <w:rPr>
          <w:rFonts w:ascii="Times New Roman" w:hAnsi="Times New Roman" w:cs="Times New Roman"/>
          <w:sz w:val="28"/>
          <w:szCs w:val="28"/>
        </w:rPr>
        <w:t xml:space="preserve"> </w:t>
      </w:r>
      <w:r w:rsidR="00985B9D">
        <w:rPr>
          <w:rFonts w:ascii="Times New Roman" w:hAnsi="Times New Roman" w:cs="Times New Roman"/>
          <w:b/>
          <w:sz w:val="28"/>
          <w:szCs w:val="28"/>
        </w:rPr>
        <w:t>THE KEY TASKS IN NOVEM</w:t>
      </w:r>
      <w:r w:rsidR="00985B9D">
        <w:rPr>
          <w:rFonts w:ascii="Times New Roman" w:hAnsi="Times New Roman" w:cs="Times New Roman"/>
          <w:b/>
          <w:sz w:val="28"/>
          <w:szCs w:val="28"/>
        </w:rPr>
        <w:t xml:space="preserve">BER, </w:t>
      </w:r>
      <w:r w:rsidR="00985B9D" w:rsidRPr="001077F3">
        <w:rPr>
          <w:rFonts w:ascii="Times New Roman" w:hAnsi="Times New Roman" w:cs="Times New Roman"/>
          <w:b/>
          <w:sz w:val="28"/>
          <w:szCs w:val="28"/>
        </w:rPr>
        <w:t>2018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1. To conce</w:t>
      </w:r>
      <w:r w:rsidR="00985B9D">
        <w:rPr>
          <w:rFonts w:ascii="Times New Roman" w:hAnsi="Times New Roman" w:cs="Times New Roman"/>
          <w:sz w:val="28"/>
          <w:szCs w:val="28"/>
        </w:rPr>
        <w:t>ntrate on directing the plantation and care of winter crops in 2018 - 2019; inspect and urge</w:t>
      </w:r>
      <w:r w:rsidRPr="00034C81">
        <w:rPr>
          <w:rFonts w:ascii="Times New Roman" w:hAnsi="Times New Roman" w:cs="Times New Roman"/>
          <w:sz w:val="28"/>
          <w:szCs w:val="28"/>
        </w:rPr>
        <w:t xml:space="preserve"> water drainage </w:t>
      </w:r>
      <w:r w:rsidR="00985B9D">
        <w:rPr>
          <w:rFonts w:ascii="Times New Roman" w:hAnsi="Times New Roman" w:cs="Times New Roman"/>
          <w:sz w:val="28"/>
          <w:szCs w:val="28"/>
        </w:rPr>
        <w:t>for winter crops; s</w:t>
      </w:r>
      <w:r w:rsidRPr="00034C81">
        <w:rPr>
          <w:rFonts w:ascii="Times New Roman" w:hAnsi="Times New Roman" w:cs="Times New Roman"/>
          <w:sz w:val="28"/>
          <w:szCs w:val="28"/>
        </w:rPr>
        <w:t>peed ​​up the plowing.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2. T</w:t>
      </w:r>
      <w:r w:rsidR="00985B9D">
        <w:rPr>
          <w:rFonts w:ascii="Times New Roman" w:hAnsi="Times New Roman" w:cs="Times New Roman"/>
          <w:sz w:val="28"/>
          <w:szCs w:val="28"/>
        </w:rPr>
        <w:t>o take</w:t>
      </w:r>
      <w:r w:rsidRPr="00034C81">
        <w:rPr>
          <w:rFonts w:ascii="Times New Roman" w:hAnsi="Times New Roman" w:cs="Times New Roman"/>
          <w:sz w:val="28"/>
          <w:szCs w:val="28"/>
        </w:rPr>
        <w:t xml:space="preserve"> care of fruit trees, vegetables, flowers </w:t>
      </w:r>
      <w:r w:rsidR="00860A60">
        <w:rPr>
          <w:rFonts w:ascii="Times New Roman" w:hAnsi="Times New Roman" w:cs="Times New Roman"/>
          <w:sz w:val="28"/>
          <w:szCs w:val="28"/>
        </w:rPr>
        <w:t>and ornamental plants; direct</w:t>
      </w:r>
      <w:r w:rsidRPr="00034C81">
        <w:rPr>
          <w:rFonts w:ascii="Times New Roman" w:hAnsi="Times New Roman" w:cs="Times New Roman"/>
          <w:sz w:val="28"/>
          <w:szCs w:val="28"/>
        </w:rPr>
        <w:t xml:space="preserve"> the vaccination for cattle and </w:t>
      </w:r>
      <w:r w:rsidR="00860A60">
        <w:rPr>
          <w:rFonts w:ascii="Times New Roman" w:hAnsi="Times New Roman" w:cs="Times New Roman"/>
          <w:sz w:val="28"/>
          <w:szCs w:val="28"/>
        </w:rPr>
        <w:t>poultry in Autumn-Winter 2018; strengthen</w:t>
      </w:r>
      <w:r w:rsidRPr="00034C81">
        <w:rPr>
          <w:rFonts w:ascii="Times New Roman" w:hAnsi="Times New Roman" w:cs="Times New Roman"/>
          <w:sz w:val="28"/>
          <w:szCs w:val="28"/>
        </w:rPr>
        <w:t xml:space="preserve"> the inspection of transport, control of slaught</w:t>
      </w:r>
      <w:r w:rsidR="00D30EEE">
        <w:rPr>
          <w:rFonts w:ascii="Times New Roman" w:hAnsi="Times New Roman" w:cs="Times New Roman"/>
          <w:sz w:val="28"/>
          <w:szCs w:val="28"/>
        </w:rPr>
        <w:t>er, cleaning of mussels and</w:t>
      </w:r>
      <w:r w:rsidRPr="00034C81">
        <w:rPr>
          <w:rFonts w:ascii="Times New Roman" w:hAnsi="Times New Roman" w:cs="Times New Roman"/>
          <w:sz w:val="28"/>
          <w:szCs w:val="28"/>
        </w:rPr>
        <w:t xml:space="preserve"> breeding environment.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 xml:space="preserve">3. The implementation of the socio-economic development plan and the </w:t>
      </w:r>
      <w:r w:rsidR="00860A60">
        <w:rPr>
          <w:rFonts w:ascii="Times New Roman" w:hAnsi="Times New Roman" w:cs="Times New Roman"/>
          <w:sz w:val="28"/>
          <w:szCs w:val="28"/>
        </w:rPr>
        <w:t>State budget estimate in 2018; t</w:t>
      </w:r>
      <w:r w:rsidRPr="00034C81">
        <w:rPr>
          <w:rFonts w:ascii="Times New Roman" w:hAnsi="Times New Roman" w:cs="Times New Roman"/>
          <w:sz w:val="28"/>
          <w:szCs w:val="28"/>
        </w:rPr>
        <w:t xml:space="preserve">argets, </w:t>
      </w:r>
      <w:r w:rsidR="00860A60">
        <w:rPr>
          <w:rFonts w:ascii="Times New Roman" w:hAnsi="Times New Roman" w:cs="Times New Roman"/>
          <w:sz w:val="28"/>
          <w:szCs w:val="28"/>
        </w:rPr>
        <w:t>tasks and solutions in</w:t>
      </w:r>
      <w:r w:rsidRPr="00034C81">
        <w:rPr>
          <w:rFonts w:ascii="Times New Roman" w:hAnsi="Times New Roman" w:cs="Times New Roman"/>
          <w:sz w:val="28"/>
          <w:szCs w:val="28"/>
        </w:rPr>
        <w:t xml:space="preserve"> 2019</w:t>
      </w:r>
      <w:r w:rsidR="00860A60">
        <w:rPr>
          <w:rFonts w:ascii="Times New Roman" w:hAnsi="Times New Roman" w:cs="Times New Roman"/>
          <w:sz w:val="28"/>
          <w:szCs w:val="28"/>
        </w:rPr>
        <w:t>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4. Results of implementation of the number of administrative payrolls in 2018 and expected assignment of payroll of administrative public employees in 2019 in the provincial administrative agencies</w:t>
      </w:r>
      <w:r w:rsidR="00860A60">
        <w:rPr>
          <w:rFonts w:ascii="Times New Roman" w:hAnsi="Times New Roman" w:cs="Times New Roman"/>
          <w:sz w:val="28"/>
          <w:szCs w:val="28"/>
        </w:rPr>
        <w:t>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 xml:space="preserve">5. Results of implementation of the plan of </w:t>
      </w:r>
      <w:r w:rsidR="00D30EEE">
        <w:rPr>
          <w:rFonts w:ascii="Times New Roman" w:hAnsi="Times New Roman" w:cs="Times New Roman"/>
          <w:sz w:val="28"/>
          <w:szCs w:val="28"/>
        </w:rPr>
        <w:t xml:space="preserve">the </w:t>
      </w:r>
      <w:r w:rsidRPr="00034C81">
        <w:rPr>
          <w:rFonts w:ascii="Times New Roman" w:hAnsi="Times New Roman" w:cs="Times New Roman"/>
          <w:sz w:val="28"/>
          <w:szCs w:val="28"/>
        </w:rPr>
        <w:t>number of employees in 2018 and expected number of people working in 2020 in public service delivery units, associations supported by the state budget of the province</w:t>
      </w:r>
      <w:r w:rsidR="00860A60">
        <w:rPr>
          <w:rFonts w:ascii="Times New Roman" w:hAnsi="Times New Roman" w:cs="Times New Roman"/>
          <w:sz w:val="28"/>
          <w:szCs w:val="28"/>
        </w:rPr>
        <w:t>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t>6. The total settle</w:t>
      </w:r>
      <w:r w:rsidR="00860A60">
        <w:rPr>
          <w:rFonts w:ascii="Times New Roman" w:hAnsi="Times New Roman" w:cs="Times New Roman"/>
          <w:sz w:val="28"/>
          <w:szCs w:val="28"/>
        </w:rPr>
        <w:t>ment of local budgets in 2017; the i</w:t>
      </w:r>
      <w:r w:rsidRPr="00034C81">
        <w:rPr>
          <w:rFonts w:ascii="Times New Roman" w:hAnsi="Times New Roman" w:cs="Times New Roman"/>
          <w:sz w:val="28"/>
          <w:szCs w:val="28"/>
        </w:rPr>
        <w:t>mplementation of the 2018 public investment plan and the 2019 plan.</w:t>
      </w:r>
    </w:p>
    <w:p w:rsidR="00543B10" w:rsidRPr="00034C81" w:rsidRDefault="00543B1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 w:rsidRPr="00034C81">
        <w:rPr>
          <w:rFonts w:ascii="Times New Roman" w:hAnsi="Times New Roman" w:cs="Times New Roman"/>
          <w:sz w:val="28"/>
          <w:szCs w:val="28"/>
        </w:rPr>
        <w:lastRenderedPageBreak/>
        <w:t>7. The list of projects requiring land recovery and the use of paddy land under 10 ha in 2019.</w:t>
      </w:r>
    </w:p>
    <w:p w:rsidR="00543B10" w:rsidRPr="00034C81" w:rsidRDefault="00D30EEE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The p</w:t>
      </w:r>
      <w:r w:rsidR="00860A60">
        <w:rPr>
          <w:rFonts w:ascii="Times New Roman" w:hAnsi="Times New Roman" w:cs="Times New Roman"/>
          <w:sz w:val="28"/>
          <w:szCs w:val="28"/>
        </w:rPr>
        <w:t>rovincial Inspectorate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plan</w:t>
      </w:r>
      <w:r w:rsidR="00860A60">
        <w:rPr>
          <w:rFonts w:ascii="Times New Roman" w:hAnsi="Times New Roman" w:cs="Times New Roman"/>
          <w:sz w:val="28"/>
          <w:szCs w:val="28"/>
        </w:rPr>
        <w:t xml:space="preserve"> in </w:t>
      </w:r>
      <w:r w:rsidR="00860A60" w:rsidRPr="00034C81">
        <w:rPr>
          <w:rFonts w:ascii="Times New Roman" w:hAnsi="Times New Roman" w:cs="Times New Roman"/>
          <w:sz w:val="28"/>
          <w:szCs w:val="28"/>
        </w:rPr>
        <w:t>2019</w:t>
      </w:r>
      <w:r w:rsidR="00543B10" w:rsidRPr="00034C81">
        <w:rPr>
          <w:rFonts w:ascii="Times New Roman" w:hAnsi="Times New Roman" w:cs="Times New Roman"/>
          <w:sz w:val="28"/>
          <w:szCs w:val="28"/>
        </w:rPr>
        <w:t>.</w:t>
      </w:r>
    </w:p>
    <w:p w:rsidR="00543B10" w:rsidRDefault="00860A6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To make plans to visit and offer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gifts to policy beneficiaries and people with merits; the elderly, the poor and the social </w:t>
      </w:r>
      <w:r w:rsidRPr="00034C81">
        <w:rPr>
          <w:rFonts w:ascii="Times New Roman" w:hAnsi="Times New Roman" w:cs="Times New Roman"/>
          <w:sz w:val="28"/>
          <w:szCs w:val="28"/>
        </w:rPr>
        <w:t>beneficiaries</w:t>
      </w:r>
      <w:r w:rsidR="00543B10" w:rsidRPr="00034C81">
        <w:rPr>
          <w:rFonts w:ascii="Times New Roman" w:hAnsi="Times New Roman" w:cs="Times New Roman"/>
          <w:sz w:val="28"/>
          <w:szCs w:val="28"/>
        </w:rPr>
        <w:t xml:space="preserve"> on the occasion of Lunar New Year in 2019.</w:t>
      </w:r>
    </w:p>
    <w:p w:rsidR="00860A60" w:rsidRDefault="00860A60" w:rsidP="00F9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Hung Yen provincial </w:t>
      </w:r>
      <w:r w:rsidRPr="00604D91">
        <w:rPr>
          <w:rFonts w:ascii="Times New Roman" w:hAnsi="Times New Roman" w:cs="Times New Roman"/>
          <w:sz w:val="28"/>
          <w:szCs w:val="28"/>
        </w:rPr>
        <w:t>People'</w:t>
      </w:r>
      <w:r>
        <w:rPr>
          <w:rFonts w:ascii="Times New Roman" w:hAnsi="Times New Roman" w:cs="Times New Roman"/>
          <w:sz w:val="28"/>
          <w:szCs w:val="28"/>
        </w:rPr>
        <w:t>s Committee</w:t>
      </w:r>
      <w:r w:rsidRPr="00604D91">
        <w:rPr>
          <w:rFonts w:ascii="Times New Roman" w:hAnsi="Times New Roman" w:cs="Times New Roman"/>
          <w:sz w:val="28"/>
          <w:szCs w:val="28"/>
        </w:rPr>
        <w:t xml:space="preserve"> would like to report.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07"/>
      </w:tblGrid>
      <w:tr w:rsidR="00860A60" w:rsidTr="001E6E85">
        <w:tc>
          <w:tcPr>
            <w:tcW w:w="4788" w:type="dxa"/>
          </w:tcPr>
          <w:p w:rsidR="00860A60" w:rsidRPr="0035733A" w:rsidRDefault="00860A60" w:rsidP="00F93BB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Recipients: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Government office;</w:t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Chairman, Vice Chairmen of the</w:t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  provincial People's Committee;</w:t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The resident office of Nhan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Newspaper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ung 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en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 of PPC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Center for Informatics - Gazette;</w:t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Save: Archive, the Division of Administration and Organization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A60" w:rsidRDefault="00860A60" w:rsidP="00F9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</w:t>
            </w: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On behalf of the PCC</w:t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Chairman</w:t>
            </w: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Standing Vice Chairman</w:t>
            </w:r>
          </w:p>
          <w:p w:rsidR="00860A60" w:rsidRDefault="00860A60" w:rsidP="00F93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A60" w:rsidRDefault="00860A60" w:rsidP="00F93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A60" w:rsidRDefault="00860A60" w:rsidP="00F93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A60" w:rsidRDefault="00860A60" w:rsidP="00F93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A60" w:rsidRPr="0035733A" w:rsidRDefault="00860A60" w:rsidP="00F93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A60" w:rsidRDefault="00860A60" w:rsidP="00F9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</w:t>
            </w: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Dang Ngoc </w:t>
            </w:r>
            <w:proofErr w:type="spellStart"/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Quynh</w:t>
            </w:r>
            <w:proofErr w:type="spellEnd"/>
          </w:p>
        </w:tc>
      </w:tr>
    </w:tbl>
    <w:p w:rsidR="00860A60" w:rsidRPr="00034C81" w:rsidRDefault="00860A60" w:rsidP="00F93B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A60" w:rsidRPr="00034C81" w:rsidSect="00957DE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10"/>
    <w:rsid w:val="00034C81"/>
    <w:rsid w:val="0019104F"/>
    <w:rsid w:val="001C554B"/>
    <w:rsid w:val="00234B8E"/>
    <w:rsid w:val="0028022C"/>
    <w:rsid w:val="003225BF"/>
    <w:rsid w:val="004340C8"/>
    <w:rsid w:val="004831B3"/>
    <w:rsid w:val="004E4667"/>
    <w:rsid w:val="00543B10"/>
    <w:rsid w:val="00593422"/>
    <w:rsid w:val="00642989"/>
    <w:rsid w:val="006430A9"/>
    <w:rsid w:val="0064472D"/>
    <w:rsid w:val="00672018"/>
    <w:rsid w:val="00696448"/>
    <w:rsid w:val="006964C0"/>
    <w:rsid w:val="006F6353"/>
    <w:rsid w:val="007332AF"/>
    <w:rsid w:val="00746804"/>
    <w:rsid w:val="00805B22"/>
    <w:rsid w:val="00860A60"/>
    <w:rsid w:val="0095509D"/>
    <w:rsid w:val="00957DE2"/>
    <w:rsid w:val="009816E3"/>
    <w:rsid w:val="00985B9D"/>
    <w:rsid w:val="00AE38E8"/>
    <w:rsid w:val="00AF7FE4"/>
    <w:rsid w:val="00B2593E"/>
    <w:rsid w:val="00C51D0A"/>
    <w:rsid w:val="00D30EEE"/>
    <w:rsid w:val="00F1085A"/>
    <w:rsid w:val="00F24F56"/>
    <w:rsid w:val="00F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A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A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182FC67-A871-481B-B2AF-8A5E35B7645A}"/>
</file>

<file path=customXml/itemProps2.xml><?xml version="1.0" encoding="utf-8"?>
<ds:datastoreItem xmlns:ds="http://schemas.openxmlformats.org/officeDocument/2006/customXml" ds:itemID="{6D5EDB1B-7C91-4930-BA9A-6905857478C7}"/>
</file>

<file path=customXml/itemProps3.xml><?xml version="1.0" encoding="utf-8"?>
<ds:datastoreItem xmlns:ds="http://schemas.openxmlformats.org/officeDocument/2006/customXml" ds:itemID="{FAD3B3F1-1BB9-495F-AB3D-1987B5DAB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2018-11-09T08:07:00Z</dcterms:created>
  <dcterms:modified xsi:type="dcterms:W3CDTF">2018-12-08T09:07:00Z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